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079"/>
        <w:gridCol w:w="1197"/>
        <w:gridCol w:w="2309"/>
        <w:gridCol w:w="767"/>
        <w:gridCol w:w="548"/>
        <w:gridCol w:w="548"/>
        <w:gridCol w:w="3516"/>
        <w:gridCol w:w="1216"/>
      </w:tblGrid>
      <w:tr w:rsidR="00B12578" w:rsidRPr="000517D5" w:rsidTr="001C033B">
        <w:trPr>
          <w:trHeight w:hRule="exact" w:val="567"/>
          <w:jc w:val="center"/>
        </w:trPr>
        <w:tc>
          <w:tcPr>
            <w:tcW w:w="0" w:type="auto"/>
            <w:gridSpan w:val="8"/>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hint="eastAsia"/>
                <w:color w:val="000000"/>
                <w:kern w:val="0"/>
                <w:sz w:val="28"/>
                <w:szCs w:val="28"/>
              </w:rPr>
            </w:pPr>
            <w:r w:rsidRPr="000517D5">
              <w:rPr>
                <w:rFonts w:ascii="黑体" w:eastAsia="黑体" w:hAnsi="Arial" w:cs="Arial" w:hint="eastAsia"/>
                <w:color w:val="000000"/>
                <w:kern w:val="0"/>
                <w:sz w:val="28"/>
                <w:szCs w:val="28"/>
              </w:rPr>
              <w:t>收入支出决算总表</w:t>
            </w:r>
          </w:p>
          <w:p w:rsidR="00B12578" w:rsidRPr="000517D5" w:rsidRDefault="00B12578" w:rsidP="001C033B">
            <w:pPr>
              <w:widowControl/>
              <w:jc w:val="right"/>
              <w:rPr>
                <w:rFonts w:ascii="Arial" w:hAnsi="Arial" w:cs="Arial"/>
                <w:color w:val="000000"/>
                <w:kern w:val="0"/>
                <w:sz w:val="20"/>
                <w:szCs w:val="20"/>
              </w:rPr>
            </w:pPr>
            <w:r w:rsidRPr="000517D5">
              <w:rPr>
                <w:rFonts w:ascii="宋体" w:hAnsi="宋体" w:cs="Arial" w:hint="eastAsia"/>
                <w:color w:val="000000"/>
                <w:kern w:val="0"/>
                <w:sz w:val="20"/>
                <w:szCs w:val="20"/>
              </w:rPr>
              <w:t>公开</w:t>
            </w:r>
            <w:r w:rsidRPr="000517D5">
              <w:rPr>
                <w:rFonts w:ascii="Arial" w:hAnsi="Arial" w:cs="Arial"/>
                <w:color w:val="000000"/>
                <w:kern w:val="0"/>
                <w:sz w:val="20"/>
                <w:szCs w:val="20"/>
              </w:rPr>
              <w:t>01</w:t>
            </w:r>
            <w:r w:rsidRPr="000517D5">
              <w:rPr>
                <w:rFonts w:ascii="宋体" w:hAnsi="宋体" w:cs="Arial" w:hint="eastAsia"/>
                <w:color w:val="000000"/>
                <w:kern w:val="0"/>
                <w:sz w:val="20"/>
                <w:szCs w:val="20"/>
              </w:rPr>
              <w:t>表</w:t>
            </w:r>
          </w:p>
        </w:tc>
      </w:tr>
      <w:tr w:rsidR="00B12578" w:rsidRPr="000517D5" w:rsidTr="001C033B">
        <w:trPr>
          <w:trHeight w:hRule="exact" w:val="284"/>
          <w:jc w:val="center"/>
        </w:trPr>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部门（单位）：</w:t>
            </w: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gridSpan w:val="3"/>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trHeight w:hRule="exact" w:val="284"/>
          <w:jc w:val="center"/>
        </w:trPr>
        <w:tc>
          <w:tcPr>
            <w:tcW w:w="0" w:type="auto"/>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收入</w:t>
            </w:r>
          </w:p>
        </w:tc>
        <w:tc>
          <w:tcPr>
            <w:tcW w:w="0" w:type="auto"/>
            <w:gridSpan w:val="4"/>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支出</w:t>
            </w:r>
          </w:p>
        </w:tc>
        <w:tc>
          <w:tcPr>
            <w:tcW w:w="0" w:type="auto"/>
            <w:gridSpan w:val="2"/>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b/>
                <w:bCs/>
                <w:color w:val="000000"/>
                <w:kern w:val="0"/>
                <w:sz w:val="22"/>
                <w:szCs w:val="22"/>
              </w:rPr>
            </w:pPr>
            <w:r w:rsidRPr="000517D5">
              <w:rPr>
                <w:rFonts w:ascii="宋体" w:hAnsi="宋体" w:cs="Arial" w:hint="eastAsia"/>
                <w:b/>
                <w:bCs/>
                <w:color w:val="000000"/>
                <w:kern w:val="0"/>
                <w:sz w:val="22"/>
                <w:szCs w:val="22"/>
              </w:rPr>
              <w:t>支     出</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决算数</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项目(按功能分类)</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决算数</w:t>
            </w:r>
          </w:p>
        </w:tc>
        <w:tc>
          <w:tcPr>
            <w:tcW w:w="0" w:type="auto"/>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项目（(按支出性质和经济分类)）</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决算数</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一、财政拨款收入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2,173.90</w:t>
            </w: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一、一般公共服务支出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2,345.77</w:t>
            </w: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30.00</w:t>
            </w: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7.63</w:t>
            </w: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35.70</w:t>
            </w: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一、基本支出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其中：政府性基金预算财政拨款</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二、外交支出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人员经费</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995.39</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二、上级补助收入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三、国防支出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日常公用经费</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253.55</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三、事业收入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四、公共安全支出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二、项目支出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1,170.16</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四、经营收入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五、教育支出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基本建设类项目</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五、附属单位上缴收入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六、科学技术支出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行政事业类项目</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1,170.16</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六、其他收入</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1.63</w:t>
            </w: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七、文化体育与传媒支出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八、社会保障和就业支出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九、医疗卫生与计划生育支出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十、节能环保支出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十一、城乡社区支出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支出经济分类</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十二、农林水支出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825.01</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十三、交通运输支出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1,411.36</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十四、资源勘探信息等支出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170.38</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十五、商业服务业等支出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对企事业单位的补贴</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十六、金融支出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债务利息支出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十七、援助其他地区支出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基本建设支出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十八、国土海洋气象等支出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12.35</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十九、住房保障支出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其他支出</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二十、粮油物资储备支出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二十一、其他支出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二十二、债务还本支出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二十三、债务付息支出</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right"/>
              <w:rPr>
                <w:rFonts w:ascii="Arial" w:hAnsi="Arial" w:cs="Arial"/>
                <w:color w:val="000000"/>
                <w:kern w:val="0"/>
                <w:sz w:val="20"/>
                <w:szCs w:val="20"/>
              </w:rPr>
            </w:pP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b/>
                <w:bCs/>
                <w:color w:val="000000"/>
                <w:kern w:val="0"/>
                <w:sz w:val="22"/>
                <w:szCs w:val="22"/>
              </w:rPr>
            </w:pPr>
            <w:r w:rsidRPr="000517D5">
              <w:rPr>
                <w:rFonts w:ascii="宋体" w:hAnsi="宋体" w:cs="Arial" w:hint="eastAsia"/>
                <w:b/>
                <w:bCs/>
                <w:color w:val="000000"/>
                <w:kern w:val="0"/>
                <w:sz w:val="22"/>
                <w:szCs w:val="22"/>
              </w:rPr>
              <w:t>本年收入合计</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2,175.53</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5"/>
            <w:tcBorders>
              <w:top w:val="single" w:sz="4" w:space="0" w:color="auto"/>
              <w:left w:val="nil"/>
              <w:bottom w:val="single" w:sz="4" w:space="0" w:color="auto"/>
              <w:right w:val="single" w:sz="4" w:space="0" w:color="000000"/>
            </w:tcBorders>
            <w:shd w:val="clear" w:color="FFFFFF" w:fill="FFFFFF"/>
            <w:noWrap/>
            <w:vAlign w:val="center"/>
            <w:hideMark/>
          </w:tcPr>
          <w:p w:rsidR="00B12578" w:rsidRPr="000517D5" w:rsidRDefault="00B12578" w:rsidP="001C033B">
            <w:pPr>
              <w:widowControl/>
              <w:jc w:val="left"/>
              <w:rPr>
                <w:rFonts w:ascii="宋体" w:hAnsi="宋体" w:cs="Arial"/>
                <w:b/>
                <w:bCs/>
                <w:color w:val="000000"/>
                <w:kern w:val="0"/>
                <w:sz w:val="22"/>
                <w:szCs w:val="22"/>
              </w:rPr>
            </w:pPr>
            <w:r w:rsidRPr="000517D5">
              <w:rPr>
                <w:rFonts w:ascii="宋体" w:hAnsi="宋体" w:cs="Arial" w:hint="eastAsia"/>
                <w:b/>
                <w:bCs/>
                <w:color w:val="000000"/>
                <w:kern w:val="0"/>
                <w:sz w:val="22"/>
                <w:szCs w:val="22"/>
              </w:rPr>
              <w:t>本年支出合计</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2,419.10</w:t>
            </w:r>
          </w:p>
          <w:p w:rsidR="00B12578" w:rsidRPr="000517D5" w:rsidRDefault="00B12578" w:rsidP="001C033B">
            <w:pPr>
              <w:widowControl/>
              <w:jc w:val="right"/>
              <w:rPr>
                <w:rFonts w:ascii="Arial" w:hAnsi="Arial" w:cs="Arial"/>
                <w:color w:val="000000"/>
                <w:kern w:val="0"/>
                <w:sz w:val="20"/>
                <w:szCs w:val="20"/>
              </w:rPr>
            </w:pP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用事业基金弥补收支差额</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5"/>
            <w:tcBorders>
              <w:top w:val="single" w:sz="4" w:space="0" w:color="auto"/>
              <w:left w:val="nil"/>
              <w:bottom w:val="single" w:sz="4" w:space="0" w:color="auto"/>
              <w:right w:val="single" w:sz="4" w:space="0" w:color="000000"/>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结余分配</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right"/>
              <w:rPr>
                <w:rFonts w:ascii="Arial" w:hAnsi="Arial" w:cs="Arial"/>
                <w:color w:val="000000"/>
                <w:kern w:val="0"/>
                <w:sz w:val="20"/>
                <w:szCs w:val="20"/>
              </w:rPr>
            </w:pPr>
          </w:p>
        </w:tc>
      </w:tr>
      <w:tr w:rsidR="00B12578" w:rsidRPr="000517D5" w:rsidTr="001C033B">
        <w:trPr>
          <w:trHeight w:hRule="exact" w:val="284"/>
          <w:jc w:val="center"/>
        </w:trPr>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年初结转和结余</w:t>
            </w:r>
          </w:p>
        </w:tc>
        <w:tc>
          <w:tcPr>
            <w:tcW w:w="0" w:type="auto"/>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700.62</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5"/>
            <w:tcBorders>
              <w:top w:val="single" w:sz="4" w:space="0" w:color="auto"/>
              <w:left w:val="nil"/>
              <w:bottom w:val="single" w:sz="4" w:space="0" w:color="auto"/>
              <w:right w:val="single" w:sz="4" w:space="0" w:color="000000"/>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年末结转和结余</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rFonts w:ascii="宋体" w:hAnsi="宋体" w:cs="Arial"/>
                <w:color w:val="000000"/>
                <w:sz w:val="22"/>
                <w:szCs w:val="22"/>
              </w:rPr>
            </w:pPr>
            <w:r>
              <w:rPr>
                <w:rFonts w:cs="Arial" w:hint="eastAsia"/>
                <w:color w:val="000000"/>
                <w:sz w:val="22"/>
                <w:szCs w:val="22"/>
              </w:rPr>
              <w:t>457.05</w:t>
            </w:r>
          </w:p>
          <w:p w:rsidR="00B12578" w:rsidRPr="000517D5" w:rsidRDefault="00B12578" w:rsidP="001C033B">
            <w:pPr>
              <w:widowControl/>
              <w:jc w:val="right"/>
              <w:rPr>
                <w:rFonts w:ascii="Arial" w:hAnsi="Arial" w:cs="Arial"/>
                <w:color w:val="000000"/>
                <w:kern w:val="0"/>
                <w:sz w:val="20"/>
                <w:szCs w:val="20"/>
              </w:rPr>
            </w:pPr>
          </w:p>
        </w:tc>
      </w:tr>
      <w:tr w:rsidR="00B12578" w:rsidRPr="000517D5" w:rsidTr="001C033B">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b/>
                <w:bCs/>
                <w:color w:val="000000"/>
                <w:kern w:val="0"/>
                <w:sz w:val="22"/>
                <w:szCs w:val="22"/>
              </w:rPr>
            </w:pPr>
            <w:r w:rsidRPr="000517D5">
              <w:rPr>
                <w:rFonts w:ascii="宋体" w:hAnsi="宋体" w:cs="Arial" w:hint="eastAsia"/>
                <w:b/>
                <w:bCs/>
                <w:color w:val="000000"/>
                <w:kern w:val="0"/>
                <w:sz w:val="22"/>
                <w:szCs w:val="22"/>
              </w:rPr>
              <w:t>总计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2,876.15</w:t>
            </w:r>
          </w:p>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0" w:type="auto"/>
            <w:gridSpan w:val="5"/>
            <w:tcBorders>
              <w:top w:val="single" w:sz="4" w:space="0" w:color="auto"/>
              <w:left w:val="nil"/>
              <w:bottom w:val="single" w:sz="4" w:space="0" w:color="auto"/>
              <w:right w:val="single" w:sz="4" w:space="0" w:color="000000"/>
            </w:tcBorders>
            <w:shd w:val="clear" w:color="FFFFFF" w:fill="FFFFFF"/>
            <w:noWrap/>
            <w:vAlign w:val="center"/>
            <w:hideMark/>
          </w:tcPr>
          <w:p w:rsidR="00B12578" w:rsidRPr="000517D5" w:rsidRDefault="00B12578" w:rsidP="001C033B">
            <w:pPr>
              <w:widowControl/>
              <w:jc w:val="left"/>
              <w:rPr>
                <w:rFonts w:ascii="宋体" w:hAnsi="宋体" w:cs="Arial"/>
                <w:b/>
                <w:bCs/>
                <w:color w:val="000000"/>
                <w:kern w:val="0"/>
                <w:sz w:val="22"/>
                <w:szCs w:val="22"/>
              </w:rPr>
            </w:pPr>
            <w:r w:rsidRPr="000517D5">
              <w:rPr>
                <w:rFonts w:ascii="宋体" w:hAnsi="宋体" w:cs="Arial" w:hint="eastAsia"/>
                <w:b/>
                <w:bCs/>
                <w:color w:val="000000"/>
                <w:kern w:val="0"/>
                <w:sz w:val="22"/>
                <w:szCs w:val="22"/>
              </w:rPr>
              <w:t>总计</w:t>
            </w:r>
          </w:p>
        </w:tc>
        <w:tc>
          <w:tcPr>
            <w:tcW w:w="0" w:type="auto"/>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2,876.15</w:t>
            </w:r>
          </w:p>
          <w:p w:rsidR="00B12578" w:rsidRPr="000517D5" w:rsidRDefault="00B12578" w:rsidP="001C033B">
            <w:pPr>
              <w:widowControl/>
              <w:jc w:val="right"/>
              <w:rPr>
                <w:rFonts w:ascii="Arial" w:hAnsi="Arial" w:cs="Arial"/>
                <w:color w:val="000000"/>
                <w:kern w:val="0"/>
                <w:sz w:val="20"/>
                <w:szCs w:val="20"/>
              </w:rPr>
            </w:pPr>
          </w:p>
        </w:tc>
      </w:tr>
      <w:tr w:rsidR="00B12578" w:rsidRPr="000517D5" w:rsidTr="001C033B">
        <w:trPr>
          <w:trHeight w:hRule="exact" w:val="340"/>
          <w:jc w:val="center"/>
        </w:trPr>
        <w:tc>
          <w:tcPr>
            <w:tcW w:w="0" w:type="auto"/>
            <w:gridSpan w:val="2"/>
            <w:tcBorders>
              <w:top w:val="single" w:sz="4" w:space="0" w:color="auto"/>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注：本表反映本年度的总收入和年末结转结余情况。</w:t>
            </w:r>
          </w:p>
        </w:tc>
        <w:tc>
          <w:tcPr>
            <w:tcW w:w="0" w:type="auto"/>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0" w:type="auto"/>
            <w:gridSpan w:val="2"/>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0" w:type="auto"/>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bl>
    <w:p w:rsidR="00B12578" w:rsidRPr="000517D5" w:rsidRDefault="00B12578" w:rsidP="00B12578">
      <w:pPr>
        <w:widowControl/>
        <w:jc w:val="left"/>
        <w:rPr>
          <w:rFonts w:ascii="Arial" w:hAnsi="Arial" w:cs="Arial"/>
          <w:color w:val="000000"/>
          <w:kern w:val="0"/>
          <w:sz w:val="20"/>
          <w:szCs w:val="20"/>
        </w:rPr>
        <w:sectPr w:rsidR="00B12578" w:rsidRPr="000517D5" w:rsidSect="005C76ED">
          <w:pgSz w:w="16840" w:h="11907" w:orient="landscape" w:code="9"/>
          <w:pgMar w:top="284" w:right="720" w:bottom="284" w:left="720" w:header="794" w:footer="794" w:gutter="0"/>
          <w:cols w:space="425"/>
          <w:docGrid w:type="linesAndChars" w:linePitch="312"/>
        </w:sectPr>
      </w:pPr>
    </w:p>
    <w:tbl>
      <w:tblPr>
        <w:tblW w:w="8709" w:type="dxa"/>
        <w:jc w:val="center"/>
        <w:tblInd w:w="93" w:type="dxa"/>
        <w:tblLayout w:type="fixed"/>
        <w:tblLook w:val="04A0"/>
      </w:tblPr>
      <w:tblGrid>
        <w:gridCol w:w="441"/>
        <w:gridCol w:w="97"/>
        <w:gridCol w:w="328"/>
        <w:gridCol w:w="209"/>
        <w:gridCol w:w="74"/>
        <w:gridCol w:w="464"/>
        <w:gridCol w:w="1804"/>
        <w:gridCol w:w="1134"/>
        <w:gridCol w:w="1134"/>
        <w:gridCol w:w="567"/>
        <w:gridCol w:w="426"/>
        <w:gridCol w:w="425"/>
        <w:gridCol w:w="756"/>
        <w:gridCol w:w="850"/>
      </w:tblGrid>
      <w:tr w:rsidR="00B12578" w:rsidRPr="000517D5" w:rsidTr="001C033B">
        <w:trPr>
          <w:trHeight w:val="405"/>
          <w:jc w:val="center"/>
        </w:trPr>
        <w:tc>
          <w:tcPr>
            <w:tcW w:w="8709" w:type="dxa"/>
            <w:gridSpan w:val="14"/>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color w:val="000000"/>
                <w:kern w:val="0"/>
                <w:sz w:val="32"/>
                <w:szCs w:val="32"/>
              </w:rPr>
            </w:pPr>
            <w:r w:rsidRPr="000517D5">
              <w:rPr>
                <w:rFonts w:ascii="黑体" w:eastAsia="黑体" w:hAnsi="Arial" w:cs="Arial" w:hint="eastAsia"/>
                <w:color w:val="000000"/>
                <w:kern w:val="0"/>
                <w:sz w:val="32"/>
                <w:szCs w:val="32"/>
              </w:rPr>
              <w:lastRenderedPageBreak/>
              <w:t>收入决算表</w:t>
            </w:r>
          </w:p>
        </w:tc>
      </w:tr>
      <w:tr w:rsidR="00B12578" w:rsidRPr="000517D5" w:rsidTr="001C033B">
        <w:trPr>
          <w:trHeight w:val="300"/>
          <w:jc w:val="center"/>
        </w:trPr>
        <w:tc>
          <w:tcPr>
            <w:tcW w:w="538"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37"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38"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80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6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42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60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4"/>
              </w:rPr>
            </w:pPr>
            <w:r w:rsidRPr="000517D5">
              <w:rPr>
                <w:rFonts w:ascii="宋体" w:hAnsi="宋体" w:cs="Arial" w:hint="eastAsia"/>
                <w:color w:val="000000"/>
                <w:kern w:val="0"/>
                <w:sz w:val="24"/>
              </w:rPr>
              <w:t>公开02表</w:t>
            </w:r>
          </w:p>
        </w:tc>
      </w:tr>
      <w:tr w:rsidR="00B12578" w:rsidRPr="000517D5" w:rsidTr="001C033B">
        <w:trPr>
          <w:trHeight w:val="300"/>
          <w:jc w:val="center"/>
        </w:trPr>
        <w:tc>
          <w:tcPr>
            <w:tcW w:w="3417" w:type="dxa"/>
            <w:gridSpan w:val="7"/>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部门（单位）：</w:t>
            </w: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67"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宋体" w:hAnsi="宋体" w:cs="Arial"/>
                <w:color w:val="000000"/>
                <w:kern w:val="0"/>
                <w:sz w:val="24"/>
              </w:rPr>
            </w:pPr>
          </w:p>
        </w:tc>
        <w:tc>
          <w:tcPr>
            <w:tcW w:w="42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425"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60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4"/>
              </w:rPr>
            </w:pPr>
            <w:r w:rsidRPr="000517D5">
              <w:rPr>
                <w:rFonts w:ascii="宋体" w:hAnsi="宋体" w:cs="Arial" w:hint="eastAsia"/>
                <w:color w:val="000000"/>
                <w:kern w:val="0"/>
                <w:sz w:val="24"/>
              </w:rPr>
              <w:t>单位：万元</w:t>
            </w:r>
          </w:p>
        </w:tc>
      </w:tr>
      <w:tr w:rsidR="00B12578" w:rsidRPr="000517D5" w:rsidTr="001C033B">
        <w:trPr>
          <w:trHeight w:val="308"/>
          <w:jc w:val="center"/>
        </w:trPr>
        <w:tc>
          <w:tcPr>
            <w:tcW w:w="3417" w:type="dxa"/>
            <w:gridSpan w:val="7"/>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本年收入合计</w:t>
            </w:r>
          </w:p>
        </w:tc>
        <w:tc>
          <w:tcPr>
            <w:tcW w:w="11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财政拨款收入</w:t>
            </w:r>
          </w:p>
        </w:tc>
        <w:tc>
          <w:tcPr>
            <w:tcW w:w="56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上级补助收入</w:t>
            </w:r>
          </w:p>
        </w:tc>
        <w:tc>
          <w:tcPr>
            <w:tcW w:w="4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事业收入</w:t>
            </w:r>
          </w:p>
        </w:tc>
        <w:tc>
          <w:tcPr>
            <w:tcW w:w="425"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经营收入</w:t>
            </w:r>
          </w:p>
        </w:tc>
        <w:tc>
          <w:tcPr>
            <w:tcW w:w="75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附属单位上缴收入</w:t>
            </w:r>
          </w:p>
        </w:tc>
        <w:tc>
          <w:tcPr>
            <w:tcW w:w="8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其他收入</w:t>
            </w:r>
          </w:p>
        </w:tc>
      </w:tr>
      <w:tr w:rsidR="00B12578" w:rsidRPr="000517D5" w:rsidTr="001C033B">
        <w:trPr>
          <w:trHeight w:val="312"/>
          <w:jc w:val="center"/>
        </w:trPr>
        <w:tc>
          <w:tcPr>
            <w:tcW w:w="1149" w:type="dxa"/>
            <w:gridSpan w:val="5"/>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支出功能分类科目编码</w:t>
            </w:r>
          </w:p>
        </w:tc>
        <w:tc>
          <w:tcPr>
            <w:tcW w:w="2268" w:type="dxa"/>
            <w:gridSpan w:val="2"/>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jc w:val="center"/>
        </w:trPr>
        <w:tc>
          <w:tcPr>
            <w:tcW w:w="1149" w:type="dxa"/>
            <w:gridSpan w:val="5"/>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jc w:val="center"/>
        </w:trPr>
        <w:tc>
          <w:tcPr>
            <w:tcW w:w="1149" w:type="dxa"/>
            <w:gridSpan w:val="5"/>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08"/>
          <w:jc w:val="center"/>
        </w:trPr>
        <w:tc>
          <w:tcPr>
            <w:tcW w:w="441"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类</w:t>
            </w:r>
          </w:p>
        </w:tc>
        <w:tc>
          <w:tcPr>
            <w:tcW w:w="425" w:type="dxa"/>
            <w:gridSpan w:val="2"/>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款</w:t>
            </w:r>
          </w:p>
        </w:tc>
        <w:tc>
          <w:tcPr>
            <w:tcW w:w="283" w:type="dxa"/>
            <w:gridSpan w:val="2"/>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w:t>
            </w: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栏次</w:t>
            </w:r>
          </w:p>
        </w:tc>
        <w:tc>
          <w:tcPr>
            <w:tcW w:w="1134"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1</w:t>
            </w:r>
          </w:p>
        </w:tc>
        <w:tc>
          <w:tcPr>
            <w:tcW w:w="1134"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2</w:t>
            </w:r>
          </w:p>
        </w:tc>
        <w:tc>
          <w:tcPr>
            <w:tcW w:w="567"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w:t>
            </w:r>
          </w:p>
        </w:tc>
        <w:tc>
          <w:tcPr>
            <w:tcW w:w="426"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4</w:t>
            </w:r>
          </w:p>
        </w:tc>
        <w:tc>
          <w:tcPr>
            <w:tcW w:w="425"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5</w:t>
            </w:r>
          </w:p>
        </w:tc>
        <w:tc>
          <w:tcPr>
            <w:tcW w:w="756"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6</w:t>
            </w:r>
          </w:p>
        </w:tc>
        <w:tc>
          <w:tcPr>
            <w:tcW w:w="850"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7</w:t>
            </w:r>
          </w:p>
        </w:tc>
      </w:tr>
      <w:tr w:rsidR="00B12578" w:rsidRPr="000517D5" w:rsidTr="001C033B">
        <w:trPr>
          <w:trHeight w:val="308"/>
          <w:jc w:val="center"/>
        </w:trPr>
        <w:tc>
          <w:tcPr>
            <w:tcW w:w="441" w:type="dxa"/>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425"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83"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合计</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2,175.53</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2,173.90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425"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p>
        </w:tc>
        <w:tc>
          <w:tcPr>
            <w:tcW w:w="756"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p>
        </w:tc>
        <w:tc>
          <w:tcPr>
            <w:tcW w:w="850"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1.63</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w:t>
            </w: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一般公共服务支出</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2,109.83</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2,108.20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w:t>
            </w: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财政事务</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2,109.83</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2,108.20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1.63</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2010601</w:t>
            </w: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行政运行</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1,340.36</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1,340.36</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2010602</w:t>
            </w:r>
          </w:p>
        </w:tc>
        <w:tc>
          <w:tcPr>
            <w:tcW w:w="226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一般行政管理事务</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665.87</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664.24</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1.63</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信息化建设</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103.60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103.60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社会保障和就业支出</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就业补助</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2080706</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小额担保贷款贴息</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金融支出</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金融发展支出</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2170399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其他金融发展支出</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97"/>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454"/>
          <w:jc w:val="center"/>
        </w:trPr>
        <w:tc>
          <w:tcPr>
            <w:tcW w:w="114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42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255"/>
          <w:jc w:val="center"/>
        </w:trPr>
        <w:tc>
          <w:tcPr>
            <w:tcW w:w="8709" w:type="dxa"/>
            <w:gridSpan w:val="14"/>
            <w:tcBorders>
              <w:top w:val="single" w:sz="4" w:space="0" w:color="auto"/>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注：本表反映部门本年度取得的各项收入情况。</w:t>
            </w:r>
          </w:p>
        </w:tc>
      </w:tr>
    </w:tbl>
    <w:p w:rsidR="00B12578" w:rsidRPr="000517D5" w:rsidRDefault="00B12578" w:rsidP="00B12578">
      <w:pPr>
        <w:pStyle w:val="a5"/>
        <w:adjustRightInd w:val="0"/>
        <w:snapToGrid w:val="0"/>
        <w:spacing w:before="0" w:beforeAutospacing="0" w:after="0" w:afterAutospacing="0" w:line="600" w:lineRule="exact"/>
        <w:jc w:val="center"/>
        <w:rPr>
          <w:rFonts w:ascii="黑体" w:eastAsia="黑体" w:hint="eastAsia"/>
          <w:color w:val="000000"/>
          <w:sz w:val="36"/>
          <w:szCs w:val="36"/>
        </w:rPr>
      </w:pPr>
    </w:p>
    <w:p w:rsidR="00B12578" w:rsidRPr="000517D5" w:rsidRDefault="00B12578" w:rsidP="00B12578">
      <w:pPr>
        <w:pStyle w:val="a5"/>
        <w:adjustRightInd w:val="0"/>
        <w:snapToGrid w:val="0"/>
        <w:spacing w:before="0" w:beforeAutospacing="0" w:after="0" w:afterAutospacing="0" w:line="600" w:lineRule="exact"/>
        <w:ind w:firstLine="585"/>
        <w:rPr>
          <w:rFonts w:ascii="黑体" w:eastAsia="黑体" w:hint="eastAsia"/>
          <w:color w:val="000000"/>
          <w:sz w:val="36"/>
          <w:szCs w:val="36"/>
        </w:rPr>
      </w:pPr>
    </w:p>
    <w:tbl>
      <w:tblPr>
        <w:tblW w:w="9553" w:type="dxa"/>
        <w:tblInd w:w="93" w:type="dxa"/>
        <w:tblLook w:val="04A0"/>
      </w:tblPr>
      <w:tblGrid>
        <w:gridCol w:w="436"/>
        <w:gridCol w:w="436"/>
        <w:gridCol w:w="436"/>
        <w:gridCol w:w="2111"/>
        <w:gridCol w:w="986"/>
        <w:gridCol w:w="986"/>
        <w:gridCol w:w="986"/>
        <w:gridCol w:w="992"/>
        <w:gridCol w:w="851"/>
        <w:gridCol w:w="1333"/>
      </w:tblGrid>
      <w:tr w:rsidR="00B12578" w:rsidRPr="000517D5" w:rsidTr="001C033B">
        <w:trPr>
          <w:trHeight w:val="495"/>
        </w:trPr>
        <w:tc>
          <w:tcPr>
            <w:tcW w:w="0" w:type="auto"/>
            <w:gridSpan w:val="10"/>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color w:val="000000"/>
                <w:kern w:val="0"/>
                <w:sz w:val="28"/>
                <w:szCs w:val="28"/>
              </w:rPr>
            </w:pPr>
            <w:r w:rsidRPr="000517D5">
              <w:rPr>
                <w:rFonts w:ascii="黑体" w:eastAsia="黑体" w:hAnsi="Arial" w:cs="Arial" w:hint="eastAsia"/>
                <w:color w:val="000000"/>
                <w:kern w:val="0"/>
                <w:sz w:val="28"/>
                <w:szCs w:val="28"/>
              </w:rPr>
              <w:t>支出决算表</w:t>
            </w:r>
          </w:p>
        </w:tc>
      </w:tr>
      <w:tr w:rsidR="00B12578" w:rsidRPr="000517D5" w:rsidTr="001C033B">
        <w:trPr>
          <w:trHeight w:val="300"/>
        </w:trPr>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11"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84"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4"/>
              </w:rPr>
            </w:pPr>
            <w:r w:rsidRPr="000517D5">
              <w:rPr>
                <w:rFonts w:ascii="宋体" w:hAnsi="宋体" w:cs="Arial" w:hint="eastAsia"/>
                <w:color w:val="000000"/>
                <w:kern w:val="0"/>
                <w:sz w:val="24"/>
              </w:rPr>
              <w:t>公开03表</w:t>
            </w:r>
          </w:p>
        </w:tc>
      </w:tr>
      <w:tr w:rsidR="00B12578" w:rsidRPr="000517D5" w:rsidTr="001C033B">
        <w:trPr>
          <w:trHeight w:val="300"/>
        </w:trPr>
        <w:tc>
          <w:tcPr>
            <w:tcW w:w="3419" w:type="dxa"/>
            <w:gridSpan w:val="4"/>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部门（单位）：</w:t>
            </w: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宋体" w:hAnsi="宋体" w:cs="Arial"/>
                <w:color w:val="000000"/>
                <w:kern w:val="0"/>
                <w:sz w:val="24"/>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84" w:type="dxa"/>
            <w:gridSpan w:val="2"/>
            <w:tcBorders>
              <w:top w:val="nil"/>
              <w:left w:val="nil"/>
              <w:bottom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4"/>
              </w:rPr>
            </w:pPr>
            <w:r w:rsidRPr="000517D5">
              <w:rPr>
                <w:rFonts w:ascii="宋体" w:hAnsi="宋体" w:cs="Arial" w:hint="eastAsia"/>
                <w:color w:val="000000"/>
                <w:kern w:val="0"/>
                <w:sz w:val="24"/>
              </w:rPr>
              <w:t>单位：万元</w:t>
            </w:r>
          </w:p>
        </w:tc>
      </w:tr>
      <w:tr w:rsidR="00B12578" w:rsidRPr="000517D5" w:rsidTr="001C033B">
        <w:trPr>
          <w:trHeight w:val="308"/>
        </w:trPr>
        <w:tc>
          <w:tcPr>
            <w:tcW w:w="3419" w:type="dxa"/>
            <w:gridSpan w:val="4"/>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本年支出合计</w:t>
            </w:r>
          </w:p>
        </w:tc>
        <w:tc>
          <w:tcPr>
            <w:tcW w:w="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基本支出</w:t>
            </w:r>
          </w:p>
        </w:tc>
        <w:tc>
          <w:tcPr>
            <w:tcW w:w="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项目支出</w:t>
            </w:r>
          </w:p>
        </w:tc>
        <w:tc>
          <w:tcPr>
            <w:tcW w:w="99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上缴上级支出</w:t>
            </w:r>
          </w:p>
        </w:tc>
        <w:tc>
          <w:tcPr>
            <w:tcW w:w="85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经营支出</w:t>
            </w:r>
          </w:p>
        </w:tc>
        <w:tc>
          <w:tcPr>
            <w:tcW w:w="133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对附属单位补助支出</w:t>
            </w:r>
          </w:p>
        </w:tc>
      </w:tr>
      <w:tr w:rsidR="00B12578" w:rsidRPr="000517D5" w:rsidTr="001C033B">
        <w:trPr>
          <w:trHeight w:val="312"/>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支出功能分类科目编码</w:t>
            </w:r>
          </w:p>
        </w:tc>
        <w:tc>
          <w:tcPr>
            <w:tcW w:w="2111"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科目名称</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11" w:type="dxa"/>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11" w:type="dxa"/>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08"/>
        </w:trPr>
        <w:tc>
          <w:tcPr>
            <w:tcW w:w="0" w:type="auto"/>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类</w:t>
            </w:r>
          </w:p>
        </w:tc>
        <w:tc>
          <w:tcPr>
            <w:tcW w:w="0" w:type="auto"/>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款</w:t>
            </w:r>
          </w:p>
        </w:tc>
        <w:tc>
          <w:tcPr>
            <w:tcW w:w="0" w:type="auto"/>
            <w:vMerge w:val="restart"/>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w:t>
            </w:r>
          </w:p>
        </w:tc>
        <w:tc>
          <w:tcPr>
            <w:tcW w:w="2111"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栏次</w:t>
            </w:r>
          </w:p>
        </w:tc>
        <w:tc>
          <w:tcPr>
            <w:tcW w:w="986"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1</w:t>
            </w:r>
          </w:p>
        </w:tc>
        <w:tc>
          <w:tcPr>
            <w:tcW w:w="986"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2</w:t>
            </w:r>
          </w:p>
        </w:tc>
        <w:tc>
          <w:tcPr>
            <w:tcW w:w="986"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w:t>
            </w:r>
          </w:p>
        </w:tc>
        <w:tc>
          <w:tcPr>
            <w:tcW w:w="992"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4</w:t>
            </w:r>
          </w:p>
        </w:tc>
        <w:tc>
          <w:tcPr>
            <w:tcW w:w="851"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5</w:t>
            </w:r>
          </w:p>
        </w:tc>
        <w:tc>
          <w:tcPr>
            <w:tcW w:w="1333"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6</w:t>
            </w:r>
          </w:p>
        </w:tc>
      </w:tr>
      <w:tr w:rsidR="00B12578" w:rsidRPr="000517D5" w:rsidTr="001C033B">
        <w:trPr>
          <w:trHeight w:val="308"/>
        </w:trPr>
        <w:tc>
          <w:tcPr>
            <w:tcW w:w="0" w:type="auto"/>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11"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合计</w:t>
            </w:r>
          </w:p>
        </w:tc>
        <w:tc>
          <w:tcPr>
            <w:tcW w:w="986"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2,419.10</w:t>
            </w:r>
          </w:p>
        </w:tc>
        <w:tc>
          <w:tcPr>
            <w:tcW w:w="986"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1,248.93</w:t>
            </w:r>
          </w:p>
        </w:tc>
        <w:tc>
          <w:tcPr>
            <w:tcW w:w="986" w:type="dxa"/>
            <w:tcBorders>
              <w:top w:val="nil"/>
              <w:left w:val="nil"/>
              <w:bottom w:val="single" w:sz="4" w:space="0" w:color="auto"/>
              <w:right w:val="single" w:sz="4" w:space="0" w:color="auto"/>
            </w:tcBorders>
            <w:shd w:val="clear" w:color="000000" w:fill="FFFFFF"/>
            <w:noWrap/>
            <w:hideMark/>
          </w:tcPr>
          <w:p w:rsidR="00B12578" w:rsidRPr="000517D5" w:rsidRDefault="00B12578" w:rsidP="001C033B">
            <w:pPr>
              <w:jc w:val="left"/>
              <w:rPr>
                <w:color w:val="000000"/>
              </w:rPr>
            </w:pPr>
            <w:r w:rsidRPr="000517D5">
              <w:rPr>
                <w:color w:val="000000"/>
              </w:rPr>
              <w:t>1,170.16</w:t>
            </w:r>
          </w:p>
        </w:tc>
        <w:tc>
          <w:tcPr>
            <w:tcW w:w="992"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一般公共服务支出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2,345.77</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1,248.93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1,096.84</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财政事务</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2,345.77</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1,248.93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1,096.84</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2010601</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行政运行</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1,248.93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1,248.93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2010602</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一般行政管理事务</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1,022.91</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1,022.91</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2010604</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预算改革业务</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2.43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2.43</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2010607</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信息化建设</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71.49</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71.49</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社会保障和就业支出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就业补助</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2080706</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小额担保贷款贴息</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30.00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农林水支出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21302</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林业</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2130209</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森林生态效益补偿</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7.63</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金融发展支出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2170399</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其他金融发展支出</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35.70</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1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bl>
    <w:p w:rsidR="00B12578" w:rsidRPr="000517D5" w:rsidRDefault="00B12578" w:rsidP="00B12578">
      <w:pPr>
        <w:widowControl/>
        <w:jc w:val="left"/>
        <w:rPr>
          <w:rFonts w:ascii="宋体" w:hAnsi="宋体" w:cs="Arial" w:hint="eastAsia"/>
          <w:color w:val="000000"/>
          <w:kern w:val="0"/>
          <w:sz w:val="20"/>
          <w:szCs w:val="20"/>
        </w:rPr>
      </w:pPr>
      <w:r w:rsidRPr="000517D5">
        <w:rPr>
          <w:rFonts w:ascii="宋体" w:hAnsi="宋体" w:cs="Arial" w:hint="eastAsia"/>
          <w:color w:val="000000"/>
          <w:kern w:val="0"/>
          <w:sz w:val="20"/>
          <w:szCs w:val="20"/>
        </w:rPr>
        <w:t>注：本表反映本年度的财政拨款总收入和年末结转结余情况。</w:t>
      </w:r>
    </w:p>
    <w:p w:rsidR="00B12578" w:rsidRPr="000517D5" w:rsidRDefault="00B12578" w:rsidP="00B12578">
      <w:pPr>
        <w:widowControl/>
        <w:jc w:val="left"/>
        <w:rPr>
          <w:rFonts w:ascii="宋体" w:hAnsi="宋体" w:cs="Arial"/>
          <w:color w:val="000000"/>
          <w:kern w:val="0"/>
          <w:sz w:val="20"/>
          <w:szCs w:val="20"/>
        </w:rPr>
        <w:sectPr w:rsidR="00B12578" w:rsidRPr="000517D5" w:rsidSect="004F7A52">
          <w:pgSz w:w="11907" w:h="16840" w:code="9"/>
          <w:pgMar w:top="1440" w:right="1797" w:bottom="1440" w:left="1797" w:header="851" w:footer="992" w:gutter="0"/>
          <w:cols w:space="425"/>
          <w:docGrid w:type="lines" w:linePitch="312"/>
        </w:sectPr>
      </w:pPr>
    </w:p>
    <w:tbl>
      <w:tblPr>
        <w:tblW w:w="18436" w:type="dxa"/>
        <w:tblInd w:w="93" w:type="dxa"/>
        <w:tblLook w:val="04A0"/>
      </w:tblPr>
      <w:tblGrid>
        <w:gridCol w:w="3079"/>
        <w:gridCol w:w="986"/>
        <w:gridCol w:w="236"/>
        <w:gridCol w:w="2814"/>
        <w:gridCol w:w="986"/>
        <w:gridCol w:w="953"/>
        <w:gridCol w:w="168"/>
        <w:gridCol w:w="375"/>
        <w:gridCol w:w="632"/>
        <w:gridCol w:w="236"/>
        <w:gridCol w:w="409"/>
        <w:gridCol w:w="1568"/>
        <w:gridCol w:w="986"/>
        <w:gridCol w:w="527"/>
        <w:gridCol w:w="587"/>
        <w:gridCol w:w="1135"/>
        <w:gridCol w:w="859"/>
        <w:gridCol w:w="227"/>
        <w:gridCol w:w="724"/>
        <w:gridCol w:w="422"/>
        <w:gridCol w:w="527"/>
      </w:tblGrid>
      <w:tr w:rsidR="00B12578" w:rsidRPr="000517D5" w:rsidTr="001C033B">
        <w:trPr>
          <w:gridAfter w:val="5"/>
          <w:wAfter w:w="2759" w:type="dxa"/>
          <w:trHeight w:val="289"/>
        </w:trPr>
        <w:tc>
          <w:tcPr>
            <w:tcW w:w="14542" w:type="dxa"/>
            <w:gridSpan w:val="15"/>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hint="eastAsia"/>
                <w:color w:val="000000"/>
                <w:kern w:val="0"/>
                <w:sz w:val="28"/>
                <w:szCs w:val="28"/>
              </w:rPr>
            </w:pPr>
            <w:r w:rsidRPr="000517D5">
              <w:rPr>
                <w:rFonts w:ascii="黑体" w:eastAsia="黑体" w:hAnsi="Arial" w:cs="Arial" w:hint="eastAsia"/>
                <w:color w:val="000000"/>
                <w:kern w:val="0"/>
                <w:sz w:val="28"/>
                <w:szCs w:val="28"/>
              </w:rPr>
              <w:lastRenderedPageBreak/>
              <w:t>财政拨款收入支出决算总表</w:t>
            </w:r>
          </w:p>
        </w:tc>
        <w:tc>
          <w:tcPr>
            <w:tcW w:w="1135"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公开04表</w:t>
            </w:r>
          </w:p>
        </w:tc>
      </w:tr>
      <w:tr w:rsidR="00B12578" w:rsidRPr="000517D5" w:rsidTr="001C033B">
        <w:trPr>
          <w:gridAfter w:val="5"/>
          <w:wAfter w:w="2759" w:type="dxa"/>
          <w:trHeight w:val="289"/>
        </w:trPr>
        <w:tc>
          <w:tcPr>
            <w:tcW w:w="4065"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4"/>
              </w:rPr>
            </w:pPr>
            <w:r w:rsidRPr="000517D5">
              <w:rPr>
                <w:rFonts w:hAnsi="宋体"/>
                <w:color w:val="000000"/>
                <w:kern w:val="0"/>
                <w:sz w:val="24"/>
              </w:rPr>
              <w:t>部门（单位）：</w:t>
            </w:r>
          </w:p>
        </w:tc>
        <w:tc>
          <w:tcPr>
            <w:tcW w:w="236"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0"/>
                <w:szCs w:val="20"/>
              </w:rPr>
            </w:pPr>
          </w:p>
        </w:tc>
        <w:tc>
          <w:tcPr>
            <w:tcW w:w="4753" w:type="dxa"/>
            <w:gridSpan w:val="3"/>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0"/>
                <w:szCs w:val="20"/>
              </w:rPr>
            </w:pPr>
          </w:p>
        </w:tc>
        <w:tc>
          <w:tcPr>
            <w:tcW w:w="543"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4"/>
              </w:rPr>
            </w:pPr>
          </w:p>
        </w:tc>
        <w:tc>
          <w:tcPr>
            <w:tcW w:w="632"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0"/>
                <w:szCs w:val="20"/>
              </w:rPr>
            </w:pPr>
          </w:p>
        </w:tc>
        <w:tc>
          <w:tcPr>
            <w:tcW w:w="236"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0"/>
                <w:szCs w:val="20"/>
              </w:rPr>
            </w:pPr>
          </w:p>
        </w:tc>
        <w:tc>
          <w:tcPr>
            <w:tcW w:w="2963" w:type="dxa"/>
            <w:gridSpan w:val="3"/>
            <w:tcBorders>
              <w:top w:val="nil"/>
              <w:left w:val="nil"/>
              <w:bottom w:val="nil"/>
              <w:right w:val="nil"/>
            </w:tcBorders>
            <w:shd w:val="clear" w:color="auto" w:fill="auto"/>
            <w:noWrap/>
            <w:vAlign w:val="bottom"/>
            <w:hideMark/>
          </w:tcPr>
          <w:p w:rsidR="00B12578" w:rsidRPr="000517D5" w:rsidRDefault="00B12578" w:rsidP="001C033B">
            <w:pPr>
              <w:widowControl/>
              <w:jc w:val="center"/>
              <w:rPr>
                <w:color w:val="000000"/>
                <w:kern w:val="0"/>
                <w:sz w:val="20"/>
                <w:szCs w:val="20"/>
              </w:rPr>
            </w:pPr>
          </w:p>
        </w:tc>
        <w:tc>
          <w:tcPr>
            <w:tcW w:w="52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8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35"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gridAfter w:val="5"/>
          <w:wAfter w:w="2759" w:type="dxa"/>
          <w:trHeight w:val="289"/>
        </w:trPr>
        <w:tc>
          <w:tcPr>
            <w:tcW w:w="4065"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收</w:t>
            </w:r>
            <w:r w:rsidRPr="000517D5">
              <w:rPr>
                <w:color w:val="000000"/>
                <w:kern w:val="0"/>
                <w:sz w:val="22"/>
                <w:szCs w:val="22"/>
              </w:rPr>
              <w:t xml:space="preserve">     </w:t>
            </w:r>
            <w:r w:rsidRPr="000517D5">
              <w:rPr>
                <w:rFonts w:hAnsi="宋体"/>
                <w:color w:val="000000"/>
                <w:kern w:val="0"/>
                <w:sz w:val="22"/>
                <w:szCs w:val="22"/>
              </w:rPr>
              <w:t>入</w:t>
            </w:r>
          </w:p>
        </w:tc>
        <w:tc>
          <w:tcPr>
            <w:tcW w:w="6164" w:type="dxa"/>
            <w:gridSpan w:val="7"/>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支</w:t>
            </w:r>
            <w:r w:rsidRPr="000517D5">
              <w:rPr>
                <w:color w:val="000000"/>
                <w:kern w:val="0"/>
                <w:sz w:val="22"/>
                <w:szCs w:val="22"/>
              </w:rPr>
              <w:t xml:space="preserve">     </w:t>
            </w:r>
            <w:r w:rsidRPr="000517D5">
              <w:rPr>
                <w:rFonts w:hAnsi="宋体"/>
                <w:color w:val="000000"/>
                <w:kern w:val="0"/>
                <w:sz w:val="22"/>
                <w:szCs w:val="22"/>
              </w:rPr>
              <w:t>出</w:t>
            </w:r>
          </w:p>
        </w:tc>
        <w:tc>
          <w:tcPr>
            <w:tcW w:w="5448" w:type="dxa"/>
            <w:gridSpan w:val="7"/>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b/>
                <w:bCs/>
                <w:color w:val="000000"/>
                <w:kern w:val="0"/>
                <w:sz w:val="22"/>
                <w:szCs w:val="22"/>
              </w:rPr>
            </w:pPr>
            <w:r w:rsidRPr="000517D5">
              <w:rPr>
                <w:rFonts w:hAnsi="宋体"/>
                <w:b/>
                <w:bCs/>
                <w:color w:val="000000"/>
                <w:kern w:val="0"/>
                <w:sz w:val="22"/>
                <w:szCs w:val="22"/>
              </w:rPr>
              <w:t>支</w:t>
            </w:r>
            <w:r w:rsidRPr="000517D5">
              <w:rPr>
                <w:b/>
                <w:bCs/>
                <w:color w:val="000000"/>
                <w:kern w:val="0"/>
                <w:sz w:val="22"/>
                <w:szCs w:val="22"/>
              </w:rPr>
              <w:t xml:space="preserve">     </w:t>
            </w:r>
            <w:r w:rsidRPr="000517D5">
              <w:rPr>
                <w:rFonts w:hAnsi="宋体"/>
                <w:b/>
                <w:bCs/>
                <w:color w:val="000000"/>
                <w:kern w:val="0"/>
                <w:sz w:val="22"/>
                <w:szCs w:val="22"/>
              </w:rPr>
              <w:t>出</w:t>
            </w:r>
          </w:p>
        </w:tc>
      </w:tr>
      <w:tr w:rsidR="00B12578" w:rsidRPr="000517D5" w:rsidTr="001C033B">
        <w:trPr>
          <w:gridAfter w:val="5"/>
          <w:wAfter w:w="2759" w:type="dxa"/>
          <w:trHeight w:val="851"/>
        </w:trPr>
        <w:tc>
          <w:tcPr>
            <w:tcW w:w="3079" w:type="dxa"/>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项</w:t>
            </w:r>
            <w:r w:rsidRPr="000517D5">
              <w:rPr>
                <w:color w:val="000000"/>
                <w:kern w:val="0"/>
                <w:sz w:val="22"/>
                <w:szCs w:val="22"/>
              </w:rPr>
              <w:t xml:space="preserve"> </w:t>
            </w:r>
            <w:r w:rsidRPr="000517D5">
              <w:rPr>
                <w:rFonts w:hAnsi="宋体"/>
                <w:color w:val="000000"/>
                <w:kern w:val="0"/>
                <w:sz w:val="22"/>
                <w:szCs w:val="22"/>
              </w:rPr>
              <w:t>目</w:t>
            </w:r>
          </w:p>
        </w:tc>
        <w:tc>
          <w:tcPr>
            <w:tcW w:w="986" w:type="dxa"/>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决算数</w:t>
            </w:r>
          </w:p>
        </w:tc>
        <w:tc>
          <w:tcPr>
            <w:tcW w:w="3050" w:type="dxa"/>
            <w:gridSpan w:val="2"/>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项目（按功能分类）</w:t>
            </w:r>
          </w:p>
        </w:tc>
        <w:tc>
          <w:tcPr>
            <w:tcW w:w="986"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合计</w:t>
            </w:r>
          </w:p>
        </w:tc>
        <w:tc>
          <w:tcPr>
            <w:tcW w:w="1121"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color w:val="000000"/>
                <w:kern w:val="0"/>
                <w:sz w:val="20"/>
                <w:szCs w:val="20"/>
              </w:rPr>
            </w:pPr>
            <w:r w:rsidRPr="000517D5">
              <w:rPr>
                <w:rFonts w:hAnsi="宋体"/>
                <w:color w:val="000000"/>
                <w:kern w:val="0"/>
                <w:sz w:val="20"/>
                <w:szCs w:val="20"/>
              </w:rPr>
              <w:t>一般公共预算财政拨款</w:t>
            </w:r>
          </w:p>
        </w:tc>
        <w:tc>
          <w:tcPr>
            <w:tcW w:w="1007"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color w:val="000000"/>
                <w:kern w:val="0"/>
                <w:sz w:val="20"/>
                <w:szCs w:val="20"/>
              </w:rPr>
            </w:pPr>
            <w:r w:rsidRPr="000517D5">
              <w:rPr>
                <w:rFonts w:hAnsi="宋体"/>
                <w:color w:val="000000"/>
                <w:kern w:val="0"/>
                <w:sz w:val="20"/>
                <w:szCs w:val="20"/>
              </w:rPr>
              <w:t>政府性基金预算财政拨款</w:t>
            </w:r>
          </w:p>
        </w:tc>
        <w:tc>
          <w:tcPr>
            <w:tcW w:w="2213" w:type="dxa"/>
            <w:gridSpan w:val="3"/>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center"/>
              <w:rPr>
                <w:color w:val="000000"/>
                <w:kern w:val="0"/>
                <w:sz w:val="22"/>
                <w:szCs w:val="22"/>
              </w:rPr>
            </w:pPr>
            <w:r w:rsidRPr="000517D5">
              <w:rPr>
                <w:rFonts w:hAnsi="宋体"/>
                <w:color w:val="000000"/>
                <w:kern w:val="0"/>
                <w:sz w:val="22"/>
                <w:szCs w:val="22"/>
              </w:rPr>
              <w:t>项目（按支出性质和经济分类）</w:t>
            </w:r>
          </w:p>
        </w:tc>
        <w:tc>
          <w:tcPr>
            <w:tcW w:w="986"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小计</w:t>
            </w:r>
          </w:p>
        </w:tc>
        <w:tc>
          <w:tcPr>
            <w:tcW w:w="1114"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0"/>
                <w:szCs w:val="20"/>
              </w:rPr>
            </w:pPr>
            <w:r w:rsidRPr="000517D5">
              <w:rPr>
                <w:rFonts w:ascii="宋体" w:hAnsi="宋体" w:cs="Arial" w:hint="eastAsia"/>
                <w:color w:val="000000"/>
                <w:kern w:val="0"/>
                <w:sz w:val="20"/>
                <w:szCs w:val="20"/>
              </w:rPr>
              <w:t>一般公共预算财政拨款</w:t>
            </w:r>
          </w:p>
        </w:tc>
        <w:tc>
          <w:tcPr>
            <w:tcW w:w="1135"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0"/>
                <w:szCs w:val="20"/>
              </w:rPr>
            </w:pPr>
            <w:r w:rsidRPr="000517D5">
              <w:rPr>
                <w:rFonts w:ascii="宋体" w:hAnsi="宋体" w:cs="Arial" w:hint="eastAsia"/>
                <w:color w:val="000000"/>
                <w:kern w:val="0"/>
                <w:sz w:val="20"/>
                <w:szCs w:val="20"/>
              </w:rPr>
              <w:t>政府性基金预算财政拨款</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一、一般公共预算财政拨款</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2173.9</w:t>
            </w: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一、一般公共服务支出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2282.81</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2282.81</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一、基本支出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1248.93</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1248.93</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二、政府性基金预算财政拨款</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二、外交支出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人员经费</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995.39</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995.39</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三、国防支出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日常公用经费</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253.55</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253.55</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四、公共安全支出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二、项目支出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1170.16</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1170.16</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五、教育支出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基本建设类项目</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六、科学技术支出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行政事业类项目</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1170.16</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1170.16</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七、文化体育与传媒支出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八、社会保障和就业支出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30</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30</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九、医疗卫生与计划生育支出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十、节能环保支出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十一、城乡社区支出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支出经济分类</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十二、农林水支出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7.63</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7.63</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工资福利支出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825.01</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825.01</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十三、交通运输支出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商品和服务支出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1348.4</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1348.4</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十四、资源勘探信息等支出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对个人和家庭的补助</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170.38</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170.38</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195"/>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十五、商业服务业等支出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对企事业单位的补贴</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十六、金融支出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35.7</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35.7</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债务利息支出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十七、援助其他地区支出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基本建设支出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十八、国土海洋气象等支出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其他资本性支出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12.35</w:t>
            </w: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color w:val="000000"/>
                <w:kern w:val="0"/>
                <w:sz w:val="22"/>
                <w:szCs w:val="22"/>
              </w:rPr>
              <w:t>12.35</w:t>
            </w: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1"/>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十九、住房保障支出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其他支出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二十、粮油物资储备支出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61"/>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二十一、其他支出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二十二、债务还本支出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After w:val="5"/>
          <w:wAfter w:w="2759"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p>
        </w:tc>
        <w:tc>
          <w:tcPr>
            <w:tcW w:w="30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二十三、债务付息支出</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color w:val="000000"/>
                <w:kern w:val="0"/>
                <w:sz w:val="22"/>
                <w:szCs w:val="22"/>
              </w:rPr>
            </w:pPr>
          </w:p>
        </w:tc>
        <w:tc>
          <w:tcPr>
            <w:tcW w:w="2213" w:type="dxa"/>
            <w:gridSpan w:val="3"/>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1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13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b/>
                <w:bCs/>
                <w:color w:val="000000"/>
                <w:kern w:val="0"/>
                <w:sz w:val="22"/>
                <w:szCs w:val="22"/>
              </w:rPr>
            </w:pPr>
            <w:r w:rsidRPr="000517D5">
              <w:rPr>
                <w:rFonts w:hAnsi="宋体"/>
                <w:b/>
                <w:bCs/>
                <w:color w:val="000000"/>
                <w:kern w:val="0"/>
                <w:sz w:val="22"/>
                <w:szCs w:val="22"/>
              </w:rPr>
              <w:t>本年收入合计</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color w:val="000000"/>
                <w:kern w:val="0"/>
                <w:sz w:val="22"/>
                <w:szCs w:val="22"/>
              </w:rPr>
            </w:pPr>
            <w:r w:rsidRPr="000517D5">
              <w:rPr>
                <w:color w:val="000000"/>
                <w:kern w:val="0"/>
                <w:sz w:val="22"/>
                <w:szCs w:val="22"/>
              </w:rPr>
              <w:t>2173.9</w:t>
            </w:r>
          </w:p>
        </w:tc>
        <w:tc>
          <w:tcPr>
            <w:tcW w:w="8377" w:type="dxa"/>
            <w:gridSpan w:val="10"/>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b/>
                <w:bCs/>
                <w:color w:val="000000"/>
                <w:kern w:val="0"/>
                <w:sz w:val="22"/>
                <w:szCs w:val="22"/>
              </w:rPr>
            </w:pPr>
            <w:r w:rsidRPr="000517D5">
              <w:rPr>
                <w:rFonts w:hAnsi="宋体"/>
                <w:b/>
                <w:bCs/>
                <w:color w:val="000000"/>
                <w:kern w:val="0"/>
                <w:sz w:val="22"/>
                <w:szCs w:val="22"/>
              </w:rPr>
              <w:t>本年支出合计</w:t>
            </w:r>
          </w:p>
        </w:tc>
        <w:tc>
          <w:tcPr>
            <w:tcW w:w="3235" w:type="dxa"/>
            <w:gridSpan w:val="4"/>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r w:rsidRPr="000517D5">
              <w:rPr>
                <w:color w:val="000000"/>
              </w:rPr>
              <w:t>2,356.14</w:t>
            </w:r>
          </w:p>
          <w:p w:rsidR="00B12578" w:rsidRPr="000517D5" w:rsidRDefault="00B12578" w:rsidP="001C033B">
            <w:pPr>
              <w:jc w:val="right"/>
              <w:rPr>
                <w:color w:val="000000"/>
              </w:rPr>
            </w:pPr>
            <w:r w:rsidRPr="000517D5">
              <w:rPr>
                <w:color w:val="000000"/>
              </w:rPr>
              <w:t>2,356.14</w:t>
            </w:r>
          </w:p>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9" w:type="dxa"/>
          </w:tcPr>
          <w:p w:rsidR="00B12578" w:rsidRPr="000517D5" w:rsidRDefault="00B12578" w:rsidP="001C033B">
            <w:pPr>
              <w:widowControl/>
              <w:jc w:val="left"/>
              <w:rPr>
                <w:rFonts w:eastAsia="Times New Roman"/>
                <w:color w:val="000000"/>
                <w:kern w:val="0"/>
                <w:sz w:val="20"/>
                <w:szCs w:val="20"/>
              </w:rPr>
            </w:pPr>
          </w:p>
        </w:tc>
        <w:tc>
          <w:tcPr>
            <w:tcW w:w="951" w:type="dxa"/>
            <w:gridSpan w:val="2"/>
          </w:tcPr>
          <w:p w:rsidR="00B12578" w:rsidRPr="000517D5" w:rsidRDefault="00B12578" w:rsidP="001C033B">
            <w:pPr>
              <w:jc w:val="right"/>
              <w:rPr>
                <w:color w:val="000000"/>
              </w:rPr>
            </w:pPr>
            <w:r w:rsidRPr="000517D5">
              <w:rPr>
                <w:color w:val="000000"/>
              </w:rPr>
              <w:t>2,356.14</w:t>
            </w:r>
          </w:p>
        </w:tc>
        <w:tc>
          <w:tcPr>
            <w:tcW w:w="949" w:type="dxa"/>
            <w:gridSpan w:val="2"/>
            <w:vAlign w:val="center"/>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年初财政拨款结转和结余</w:t>
            </w:r>
          </w:p>
        </w:tc>
        <w:tc>
          <w:tcPr>
            <w:tcW w:w="986" w:type="dxa"/>
            <w:tcBorders>
              <w:top w:val="nil"/>
              <w:left w:val="nil"/>
              <w:bottom w:val="single" w:sz="4" w:space="0" w:color="auto"/>
              <w:right w:val="single" w:sz="4" w:space="0" w:color="auto"/>
            </w:tcBorders>
            <w:shd w:val="clear" w:color="000000" w:fill="FFFFFF"/>
            <w:noWrap/>
            <w:vAlign w:val="bottom"/>
            <w:hideMark/>
          </w:tcPr>
          <w:p w:rsidR="00B12578" w:rsidRPr="000517D5" w:rsidRDefault="00B12578" w:rsidP="001C033B">
            <w:pPr>
              <w:widowControl/>
              <w:jc w:val="right"/>
              <w:rPr>
                <w:color w:val="000000"/>
                <w:kern w:val="0"/>
                <w:sz w:val="20"/>
                <w:szCs w:val="20"/>
              </w:rPr>
            </w:pPr>
            <w:r w:rsidRPr="000517D5">
              <w:rPr>
                <w:color w:val="000000"/>
                <w:kern w:val="0"/>
                <w:sz w:val="20"/>
                <w:szCs w:val="20"/>
              </w:rPr>
              <w:t>477.69</w:t>
            </w:r>
          </w:p>
        </w:tc>
        <w:tc>
          <w:tcPr>
            <w:tcW w:w="8377" w:type="dxa"/>
            <w:gridSpan w:val="10"/>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年末财政拨款结转和结余</w:t>
            </w:r>
          </w:p>
        </w:tc>
        <w:tc>
          <w:tcPr>
            <w:tcW w:w="3235" w:type="dxa"/>
            <w:gridSpan w:val="4"/>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color w:val="000000"/>
              </w:rPr>
            </w:pPr>
            <w:r w:rsidRPr="000517D5">
              <w:rPr>
                <w:color w:val="000000"/>
              </w:rPr>
              <w:t>295.45</w:t>
            </w:r>
          </w:p>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9" w:type="dxa"/>
          </w:tcPr>
          <w:p w:rsidR="00B12578" w:rsidRPr="000517D5" w:rsidRDefault="00B12578" w:rsidP="001C033B">
            <w:pPr>
              <w:widowControl/>
              <w:jc w:val="left"/>
              <w:rPr>
                <w:rFonts w:eastAsia="Times New Roman"/>
                <w:color w:val="000000"/>
                <w:kern w:val="0"/>
                <w:sz w:val="20"/>
                <w:szCs w:val="20"/>
              </w:rPr>
            </w:pPr>
          </w:p>
        </w:tc>
        <w:tc>
          <w:tcPr>
            <w:tcW w:w="951" w:type="dxa"/>
            <w:gridSpan w:val="2"/>
          </w:tcPr>
          <w:p w:rsidR="00B12578" w:rsidRPr="000517D5" w:rsidRDefault="00B12578" w:rsidP="001C033B">
            <w:pPr>
              <w:jc w:val="right"/>
              <w:rPr>
                <w:color w:val="000000"/>
              </w:rPr>
            </w:pPr>
            <w:r w:rsidRPr="000517D5">
              <w:rPr>
                <w:color w:val="000000"/>
              </w:rPr>
              <w:t>295.45</w:t>
            </w:r>
          </w:p>
        </w:tc>
        <w:tc>
          <w:tcPr>
            <w:tcW w:w="949" w:type="dxa"/>
            <w:gridSpan w:val="2"/>
            <w:vAlign w:val="bottom"/>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hint="eastAsia"/>
                <w:color w:val="000000"/>
                <w:kern w:val="0"/>
                <w:sz w:val="20"/>
                <w:szCs w:val="20"/>
              </w:rPr>
              <w:t>700.62</w:t>
            </w:r>
            <w:r w:rsidRPr="000517D5">
              <w:rPr>
                <w:rFonts w:ascii="Arial" w:hAnsi="Arial" w:cs="Arial"/>
                <w:color w:val="000000"/>
                <w:kern w:val="0"/>
                <w:sz w:val="20"/>
                <w:szCs w:val="20"/>
              </w:rPr>
              <w:t xml:space="preserve">　</w:t>
            </w:r>
          </w:p>
        </w:tc>
      </w:tr>
      <w:tr w:rsidR="00B12578" w:rsidRPr="000517D5" w:rsidTr="001C033B">
        <w:trPr>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一、一般公共预算财政拨款</w:t>
            </w:r>
          </w:p>
        </w:tc>
        <w:tc>
          <w:tcPr>
            <w:tcW w:w="986" w:type="dxa"/>
            <w:tcBorders>
              <w:top w:val="nil"/>
              <w:left w:val="nil"/>
              <w:bottom w:val="single" w:sz="4" w:space="0" w:color="auto"/>
              <w:right w:val="single" w:sz="4" w:space="0" w:color="auto"/>
            </w:tcBorders>
            <w:shd w:val="clear" w:color="000000" w:fill="FFFFFF"/>
            <w:noWrap/>
            <w:vAlign w:val="bottom"/>
            <w:hideMark/>
          </w:tcPr>
          <w:p w:rsidR="00B12578" w:rsidRPr="000517D5" w:rsidRDefault="00B12578" w:rsidP="001C033B">
            <w:pPr>
              <w:widowControl/>
              <w:jc w:val="right"/>
              <w:rPr>
                <w:color w:val="000000"/>
                <w:kern w:val="0"/>
                <w:sz w:val="20"/>
                <w:szCs w:val="20"/>
              </w:rPr>
            </w:pPr>
            <w:r w:rsidRPr="000517D5">
              <w:rPr>
                <w:color w:val="000000"/>
                <w:kern w:val="0"/>
                <w:sz w:val="20"/>
                <w:szCs w:val="20"/>
              </w:rPr>
              <w:t>477.69</w:t>
            </w:r>
          </w:p>
        </w:tc>
        <w:tc>
          <w:tcPr>
            <w:tcW w:w="8377" w:type="dxa"/>
            <w:gridSpan w:val="10"/>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基本支出结转</w:t>
            </w:r>
          </w:p>
        </w:tc>
        <w:tc>
          <w:tcPr>
            <w:tcW w:w="3235" w:type="dxa"/>
            <w:gridSpan w:val="4"/>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color w:val="000000"/>
              </w:rPr>
            </w:pPr>
            <w:r w:rsidRPr="000517D5">
              <w:rPr>
                <w:color w:val="000000"/>
              </w:rPr>
              <w:t>100.07</w:t>
            </w:r>
          </w:p>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9" w:type="dxa"/>
          </w:tcPr>
          <w:p w:rsidR="00B12578" w:rsidRPr="000517D5" w:rsidRDefault="00B12578" w:rsidP="001C033B">
            <w:pPr>
              <w:widowControl/>
              <w:jc w:val="left"/>
              <w:rPr>
                <w:rFonts w:eastAsia="Times New Roman"/>
                <w:color w:val="000000"/>
                <w:kern w:val="0"/>
                <w:sz w:val="20"/>
                <w:szCs w:val="20"/>
              </w:rPr>
            </w:pPr>
          </w:p>
        </w:tc>
        <w:tc>
          <w:tcPr>
            <w:tcW w:w="951" w:type="dxa"/>
            <w:gridSpan w:val="2"/>
          </w:tcPr>
          <w:p w:rsidR="00B12578" w:rsidRPr="000517D5" w:rsidRDefault="00B12578" w:rsidP="001C033B">
            <w:pPr>
              <w:jc w:val="right"/>
              <w:rPr>
                <w:color w:val="000000"/>
              </w:rPr>
            </w:pPr>
            <w:r w:rsidRPr="000517D5">
              <w:rPr>
                <w:color w:val="000000"/>
              </w:rPr>
              <w:t>100.07</w:t>
            </w:r>
          </w:p>
        </w:tc>
        <w:tc>
          <w:tcPr>
            <w:tcW w:w="949" w:type="dxa"/>
            <w:gridSpan w:val="2"/>
            <w:vAlign w:val="bottom"/>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r w:rsidRPr="000517D5">
              <w:rPr>
                <w:rFonts w:ascii="Arial" w:hAnsi="Arial" w:cs="Arial"/>
                <w:color w:val="000000"/>
                <w:kern w:val="0"/>
                <w:sz w:val="20"/>
                <w:szCs w:val="20"/>
              </w:rPr>
              <w:t>8.64</w:t>
            </w:r>
          </w:p>
        </w:tc>
      </w:tr>
      <w:tr w:rsidR="00B12578" w:rsidRPr="000517D5" w:rsidTr="001C033B">
        <w:trPr>
          <w:gridAfter w:val="1"/>
          <w:wAfter w:w="527"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二、政府性基金预算财政拨款</w:t>
            </w:r>
          </w:p>
        </w:tc>
        <w:tc>
          <w:tcPr>
            <w:tcW w:w="986" w:type="dxa"/>
            <w:tcBorders>
              <w:top w:val="nil"/>
              <w:left w:val="nil"/>
              <w:bottom w:val="single" w:sz="4" w:space="0" w:color="auto"/>
              <w:right w:val="single" w:sz="4" w:space="0" w:color="auto"/>
            </w:tcBorders>
            <w:shd w:val="clear" w:color="000000" w:fill="FFFFFF"/>
            <w:noWrap/>
            <w:vAlign w:val="bottom"/>
            <w:hideMark/>
          </w:tcPr>
          <w:p w:rsidR="00B12578" w:rsidRPr="000517D5" w:rsidRDefault="00B12578" w:rsidP="001C033B">
            <w:pPr>
              <w:widowControl/>
              <w:jc w:val="right"/>
              <w:rPr>
                <w:color w:val="000000"/>
                <w:kern w:val="0"/>
                <w:sz w:val="20"/>
                <w:szCs w:val="20"/>
              </w:rPr>
            </w:pPr>
          </w:p>
        </w:tc>
        <w:tc>
          <w:tcPr>
            <w:tcW w:w="8377" w:type="dxa"/>
            <w:gridSpan w:val="10"/>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color w:val="000000"/>
                <w:kern w:val="0"/>
                <w:sz w:val="22"/>
                <w:szCs w:val="22"/>
              </w:rPr>
            </w:pPr>
            <w:r w:rsidRPr="000517D5">
              <w:rPr>
                <w:rFonts w:hAnsi="宋体"/>
                <w:color w:val="000000"/>
                <w:kern w:val="0"/>
                <w:sz w:val="22"/>
                <w:szCs w:val="22"/>
              </w:rPr>
              <w:t>项目支出结转和结余</w:t>
            </w:r>
          </w:p>
        </w:tc>
        <w:tc>
          <w:tcPr>
            <w:tcW w:w="3235" w:type="dxa"/>
            <w:gridSpan w:val="4"/>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color w:val="000000"/>
              </w:rPr>
            </w:pPr>
            <w:r w:rsidRPr="000517D5">
              <w:rPr>
                <w:color w:val="000000"/>
              </w:rPr>
              <w:t>195.38</w:t>
            </w:r>
          </w:p>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1086" w:type="dxa"/>
            <w:gridSpan w:val="2"/>
          </w:tcPr>
          <w:p w:rsidR="00B12578" w:rsidRPr="000517D5" w:rsidRDefault="00B12578" w:rsidP="001C033B">
            <w:pPr>
              <w:widowControl/>
              <w:jc w:val="left"/>
              <w:rPr>
                <w:rFonts w:eastAsia="Times New Roman"/>
                <w:color w:val="000000"/>
                <w:kern w:val="0"/>
                <w:sz w:val="20"/>
                <w:szCs w:val="20"/>
              </w:rPr>
            </w:pPr>
          </w:p>
        </w:tc>
        <w:tc>
          <w:tcPr>
            <w:tcW w:w="1146" w:type="dxa"/>
            <w:gridSpan w:val="2"/>
          </w:tcPr>
          <w:p w:rsidR="00B12578" w:rsidRPr="000517D5" w:rsidRDefault="00B12578" w:rsidP="001C033B">
            <w:pPr>
              <w:jc w:val="right"/>
              <w:rPr>
                <w:color w:val="000000"/>
              </w:rPr>
            </w:pPr>
            <w:r w:rsidRPr="000517D5">
              <w:rPr>
                <w:color w:val="000000"/>
              </w:rPr>
              <w:t>195.38</w:t>
            </w:r>
          </w:p>
        </w:tc>
      </w:tr>
      <w:tr w:rsidR="00B12578" w:rsidRPr="000517D5" w:rsidTr="001C033B">
        <w:trPr>
          <w:gridAfter w:val="1"/>
          <w:wAfter w:w="527" w:type="dxa"/>
          <w:trHeight w:hRule="exact" w:val="284"/>
        </w:trPr>
        <w:tc>
          <w:tcPr>
            <w:tcW w:w="3079"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b/>
                <w:bCs/>
                <w:color w:val="000000"/>
                <w:kern w:val="0"/>
                <w:sz w:val="22"/>
                <w:szCs w:val="22"/>
              </w:rPr>
            </w:pPr>
            <w:r w:rsidRPr="000517D5">
              <w:rPr>
                <w:rFonts w:hAnsi="宋体"/>
                <w:b/>
                <w:bCs/>
                <w:color w:val="000000"/>
                <w:kern w:val="0"/>
                <w:sz w:val="22"/>
                <w:szCs w:val="22"/>
              </w:rPr>
              <w:t>总计</w:t>
            </w:r>
          </w:p>
        </w:tc>
        <w:tc>
          <w:tcPr>
            <w:tcW w:w="98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2,651.59</w:t>
            </w:r>
          </w:p>
          <w:p w:rsidR="00B12578" w:rsidRPr="000517D5" w:rsidRDefault="00B12578" w:rsidP="001C033B">
            <w:pPr>
              <w:widowControl/>
              <w:jc w:val="right"/>
              <w:rPr>
                <w:color w:val="000000"/>
                <w:kern w:val="0"/>
                <w:sz w:val="22"/>
                <w:szCs w:val="22"/>
              </w:rPr>
            </w:pPr>
          </w:p>
        </w:tc>
        <w:tc>
          <w:tcPr>
            <w:tcW w:w="8377" w:type="dxa"/>
            <w:gridSpan w:val="10"/>
            <w:tcBorders>
              <w:top w:val="single" w:sz="4" w:space="0" w:color="auto"/>
              <w:left w:val="nil"/>
              <w:bottom w:val="single" w:sz="4" w:space="0" w:color="auto"/>
              <w:right w:val="single" w:sz="4" w:space="0" w:color="000000"/>
            </w:tcBorders>
            <w:shd w:val="clear" w:color="FFFFFF" w:fill="FFFFFF"/>
            <w:noWrap/>
            <w:vAlign w:val="center"/>
            <w:hideMark/>
          </w:tcPr>
          <w:p w:rsidR="00B12578" w:rsidRPr="000517D5" w:rsidRDefault="00B12578" w:rsidP="001C033B">
            <w:pPr>
              <w:widowControl/>
              <w:jc w:val="left"/>
              <w:rPr>
                <w:b/>
                <w:bCs/>
                <w:color w:val="000000"/>
                <w:kern w:val="0"/>
                <w:sz w:val="22"/>
                <w:szCs w:val="22"/>
              </w:rPr>
            </w:pPr>
            <w:r w:rsidRPr="000517D5">
              <w:rPr>
                <w:rFonts w:hAnsi="宋体"/>
                <w:b/>
                <w:bCs/>
                <w:color w:val="000000"/>
                <w:kern w:val="0"/>
                <w:sz w:val="22"/>
                <w:szCs w:val="22"/>
              </w:rPr>
              <w:t>总计</w:t>
            </w:r>
          </w:p>
        </w:tc>
        <w:tc>
          <w:tcPr>
            <w:tcW w:w="3235" w:type="dxa"/>
            <w:gridSpan w:val="4"/>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jc w:val="right"/>
              <w:rPr>
                <w:color w:val="000000"/>
              </w:rPr>
            </w:pPr>
            <w:r w:rsidRPr="000517D5">
              <w:rPr>
                <w:color w:val="000000"/>
              </w:rPr>
              <w:t>2,651.59</w:t>
            </w:r>
          </w:p>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1086" w:type="dxa"/>
            <w:gridSpan w:val="2"/>
          </w:tcPr>
          <w:p w:rsidR="00B12578" w:rsidRPr="000517D5" w:rsidRDefault="00B12578" w:rsidP="001C033B">
            <w:pPr>
              <w:widowControl/>
              <w:jc w:val="left"/>
              <w:rPr>
                <w:rFonts w:eastAsia="Times New Roman"/>
                <w:color w:val="000000"/>
                <w:kern w:val="0"/>
                <w:sz w:val="20"/>
                <w:szCs w:val="20"/>
              </w:rPr>
            </w:pPr>
          </w:p>
        </w:tc>
        <w:tc>
          <w:tcPr>
            <w:tcW w:w="1146" w:type="dxa"/>
            <w:gridSpan w:val="2"/>
          </w:tcPr>
          <w:p w:rsidR="00B12578" w:rsidRPr="000517D5" w:rsidRDefault="00B12578" w:rsidP="001C033B">
            <w:pPr>
              <w:jc w:val="right"/>
              <w:rPr>
                <w:color w:val="000000"/>
              </w:rPr>
            </w:pPr>
            <w:r w:rsidRPr="000517D5">
              <w:rPr>
                <w:color w:val="000000"/>
              </w:rPr>
              <w:t>2,651.59</w:t>
            </w:r>
          </w:p>
        </w:tc>
      </w:tr>
      <w:tr w:rsidR="00B12578" w:rsidRPr="000517D5" w:rsidTr="001C033B">
        <w:trPr>
          <w:gridAfter w:val="5"/>
          <w:wAfter w:w="2759" w:type="dxa"/>
          <w:trHeight w:hRule="exact" w:val="284"/>
        </w:trPr>
        <w:tc>
          <w:tcPr>
            <w:tcW w:w="9054" w:type="dxa"/>
            <w:gridSpan w:val="6"/>
            <w:tcBorders>
              <w:top w:val="nil"/>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注：本表反映本年度的财政拨款总收入和年末结转结余情况。</w:t>
            </w:r>
          </w:p>
        </w:tc>
        <w:tc>
          <w:tcPr>
            <w:tcW w:w="543" w:type="dxa"/>
            <w:gridSpan w:val="2"/>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宋体" w:hAnsi="宋体" w:cs="Arial"/>
                <w:color w:val="000000"/>
                <w:kern w:val="0"/>
                <w:sz w:val="22"/>
                <w:szCs w:val="22"/>
              </w:rPr>
            </w:pPr>
          </w:p>
        </w:tc>
        <w:tc>
          <w:tcPr>
            <w:tcW w:w="632" w:type="dxa"/>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0"/>
                <w:szCs w:val="20"/>
              </w:rPr>
            </w:pPr>
          </w:p>
        </w:tc>
        <w:tc>
          <w:tcPr>
            <w:tcW w:w="645" w:type="dxa"/>
            <w:gridSpan w:val="2"/>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1568"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98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14"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135"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bl>
    <w:p w:rsidR="00B12578" w:rsidRPr="000517D5" w:rsidRDefault="00B12578" w:rsidP="00B12578">
      <w:pPr>
        <w:pStyle w:val="a5"/>
        <w:adjustRightInd w:val="0"/>
        <w:snapToGrid w:val="0"/>
        <w:spacing w:before="0" w:beforeAutospacing="0" w:after="0" w:afterAutospacing="0" w:line="600" w:lineRule="exact"/>
        <w:ind w:firstLine="585"/>
        <w:rPr>
          <w:rFonts w:ascii="黑体" w:eastAsia="黑体"/>
          <w:color w:val="000000"/>
          <w:sz w:val="36"/>
          <w:szCs w:val="36"/>
        </w:rPr>
        <w:sectPr w:rsidR="00B12578" w:rsidRPr="000517D5" w:rsidSect="00177EC5">
          <w:pgSz w:w="16840" w:h="11907" w:orient="landscape" w:code="9"/>
          <w:pgMar w:top="510" w:right="720" w:bottom="720" w:left="720" w:header="227" w:footer="0" w:gutter="0"/>
          <w:cols w:space="425"/>
          <w:docGrid w:type="linesAndChars" w:linePitch="312"/>
        </w:sectPr>
      </w:pPr>
    </w:p>
    <w:tbl>
      <w:tblPr>
        <w:tblW w:w="5400" w:type="pct"/>
        <w:jc w:val="center"/>
        <w:tblLayout w:type="fixed"/>
        <w:tblLook w:val="04A0"/>
      </w:tblPr>
      <w:tblGrid>
        <w:gridCol w:w="553"/>
        <w:gridCol w:w="468"/>
        <w:gridCol w:w="468"/>
        <w:gridCol w:w="470"/>
        <w:gridCol w:w="2607"/>
        <w:gridCol w:w="941"/>
        <w:gridCol w:w="219"/>
        <w:gridCol w:w="698"/>
        <w:gridCol w:w="698"/>
        <w:gridCol w:w="1872"/>
        <w:gridCol w:w="217"/>
      </w:tblGrid>
      <w:tr w:rsidR="00B12578" w:rsidRPr="000517D5" w:rsidTr="001C033B">
        <w:trPr>
          <w:trHeight w:val="289"/>
          <w:jc w:val="center"/>
        </w:trPr>
        <w:tc>
          <w:tcPr>
            <w:tcW w:w="5000" w:type="pct"/>
            <w:gridSpan w:val="11"/>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color w:val="000000"/>
                <w:kern w:val="0"/>
                <w:sz w:val="28"/>
                <w:szCs w:val="28"/>
              </w:rPr>
            </w:pPr>
          </w:p>
        </w:tc>
      </w:tr>
      <w:tr w:rsidR="00B12578" w:rsidRPr="000517D5" w:rsidTr="001C033B">
        <w:trPr>
          <w:gridBefore w:val="1"/>
          <w:gridAfter w:val="1"/>
          <w:wBefore w:w="300" w:type="pct"/>
          <w:wAfter w:w="118" w:type="pct"/>
          <w:trHeight w:val="375"/>
          <w:jc w:val="center"/>
        </w:trPr>
        <w:tc>
          <w:tcPr>
            <w:tcW w:w="4582" w:type="pct"/>
            <w:gridSpan w:val="9"/>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color w:val="000000"/>
                <w:kern w:val="0"/>
                <w:sz w:val="28"/>
                <w:szCs w:val="28"/>
              </w:rPr>
            </w:pPr>
            <w:r w:rsidRPr="000517D5">
              <w:rPr>
                <w:rFonts w:ascii="黑体" w:eastAsia="黑体" w:hAnsi="Arial" w:cs="Arial" w:hint="eastAsia"/>
                <w:color w:val="000000"/>
                <w:kern w:val="0"/>
                <w:sz w:val="28"/>
                <w:szCs w:val="28"/>
              </w:rPr>
              <w:t>一般公共预算财政拨款支出决算表</w:t>
            </w:r>
          </w:p>
        </w:tc>
      </w:tr>
      <w:tr w:rsidR="00B12578" w:rsidRPr="000517D5" w:rsidTr="001C033B">
        <w:trPr>
          <w:gridBefore w:val="1"/>
          <w:gridAfter w:val="1"/>
          <w:wBefore w:w="300" w:type="pct"/>
          <w:wAfter w:w="118" w:type="pct"/>
          <w:trHeight w:val="255"/>
          <w:jc w:val="center"/>
        </w:trPr>
        <w:tc>
          <w:tcPr>
            <w:tcW w:w="254"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54"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55"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415"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11"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498"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395"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公开05表</w:t>
            </w:r>
          </w:p>
        </w:tc>
      </w:tr>
      <w:tr w:rsidR="00B12578" w:rsidRPr="000517D5" w:rsidTr="001C033B">
        <w:trPr>
          <w:gridBefore w:val="1"/>
          <w:gridAfter w:val="1"/>
          <w:wBefore w:w="300" w:type="pct"/>
          <w:wAfter w:w="118" w:type="pct"/>
          <w:trHeight w:val="300"/>
          <w:jc w:val="center"/>
        </w:trPr>
        <w:tc>
          <w:tcPr>
            <w:tcW w:w="2178" w:type="pct"/>
            <w:gridSpan w:val="4"/>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宋体" w:hAnsi="宋体" w:cs="Arial" w:hint="eastAsia"/>
                <w:color w:val="000000"/>
                <w:kern w:val="0"/>
                <w:sz w:val="24"/>
              </w:rPr>
              <w:t>部门（单位）：</w:t>
            </w:r>
          </w:p>
        </w:tc>
        <w:tc>
          <w:tcPr>
            <w:tcW w:w="511"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498"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395"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gridBefore w:val="1"/>
          <w:gridAfter w:val="1"/>
          <w:wBefore w:w="300" w:type="pct"/>
          <w:wAfter w:w="118" w:type="pct"/>
          <w:trHeight w:val="308"/>
          <w:jc w:val="center"/>
        </w:trPr>
        <w:tc>
          <w:tcPr>
            <w:tcW w:w="2178" w:type="pct"/>
            <w:gridSpan w:val="4"/>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2404" w:type="pct"/>
            <w:gridSpan w:val="5"/>
            <w:tcBorders>
              <w:top w:val="single" w:sz="4" w:space="0" w:color="auto"/>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本年支出</w:t>
            </w:r>
          </w:p>
        </w:tc>
      </w:tr>
      <w:tr w:rsidR="00B12578" w:rsidRPr="000517D5" w:rsidTr="001C033B">
        <w:trPr>
          <w:gridBefore w:val="1"/>
          <w:gridAfter w:val="1"/>
          <w:wBefore w:w="300" w:type="pct"/>
          <w:wAfter w:w="118" w:type="pct"/>
          <w:trHeight w:val="312"/>
          <w:jc w:val="center"/>
        </w:trPr>
        <w:tc>
          <w:tcPr>
            <w:tcW w:w="763" w:type="pct"/>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支出功能分类科目编码</w:t>
            </w:r>
          </w:p>
        </w:tc>
        <w:tc>
          <w:tcPr>
            <w:tcW w:w="1415" w:type="pct"/>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科目名称</w:t>
            </w:r>
          </w:p>
        </w:tc>
        <w:tc>
          <w:tcPr>
            <w:tcW w:w="630" w:type="pct"/>
            <w:gridSpan w:val="2"/>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合计</w:t>
            </w:r>
          </w:p>
        </w:tc>
        <w:tc>
          <w:tcPr>
            <w:tcW w:w="758" w:type="pct"/>
            <w:gridSpan w:val="2"/>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基本支出</w:t>
            </w:r>
          </w:p>
        </w:tc>
        <w:tc>
          <w:tcPr>
            <w:tcW w:w="1016" w:type="pct"/>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项目支出</w:t>
            </w:r>
          </w:p>
        </w:tc>
      </w:tr>
      <w:tr w:rsidR="00B12578" w:rsidRPr="000517D5" w:rsidTr="001C033B">
        <w:trPr>
          <w:gridBefore w:val="1"/>
          <w:gridAfter w:val="1"/>
          <w:wBefore w:w="300" w:type="pct"/>
          <w:wAfter w:w="118" w:type="pct"/>
          <w:trHeight w:val="312"/>
          <w:jc w:val="center"/>
        </w:trPr>
        <w:tc>
          <w:tcPr>
            <w:tcW w:w="763" w:type="pct"/>
            <w:gridSpan w:val="3"/>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415" w:type="pct"/>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630" w:type="pct"/>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758" w:type="pct"/>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016" w:type="pct"/>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gridBefore w:val="1"/>
          <w:gridAfter w:val="1"/>
          <w:wBefore w:w="300" w:type="pct"/>
          <w:wAfter w:w="118" w:type="pct"/>
          <w:trHeight w:val="308"/>
          <w:jc w:val="center"/>
        </w:trPr>
        <w:tc>
          <w:tcPr>
            <w:tcW w:w="254" w:type="pct"/>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类</w:t>
            </w:r>
          </w:p>
        </w:tc>
        <w:tc>
          <w:tcPr>
            <w:tcW w:w="254" w:type="pct"/>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款</w:t>
            </w:r>
          </w:p>
        </w:tc>
        <w:tc>
          <w:tcPr>
            <w:tcW w:w="255" w:type="pct"/>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w:t>
            </w:r>
          </w:p>
        </w:tc>
        <w:tc>
          <w:tcPr>
            <w:tcW w:w="1415" w:type="pct"/>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栏次</w:t>
            </w:r>
          </w:p>
        </w:tc>
        <w:tc>
          <w:tcPr>
            <w:tcW w:w="630" w:type="pct"/>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1</w:t>
            </w:r>
          </w:p>
        </w:tc>
        <w:tc>
          <w:tcPr>
            <w:tcW w:w="758" w:type="pct"/>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2</w:t>
            </w:r>
          </w:p>
        </w:tc>
        <w:tc>
          <w:tcPr>
            <w:tcW w:w="1016" w:type="pct"/>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w:t>
            </w:r>
          </w:p>
        </w:tc>
      </w:tr>
      <w:tr w:rsidR="00B12578" w:rsidRPr="000517D5" w:rsidTr="001C033B">
        <w:trPr>
          <w:gridBefore w:val="1"/>
          <w:gridAfter w:val="1"/>
          <w:wBefore w:w="300" w:type="pct"/>
          <w:wAfter w:w="118" w:type="pct"/>
          <w:trHeight w:val="308"/>
          <w:jc w:val="center"/>
        </w:trPr>
        <w:tc>
          <w:tcPr>
            <w:tcW w:w="254" w:type="pct"/>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54" w:type="pct"/>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55" w:type="pct"/>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415" w:type="pct"/>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ind w:right="110"/>
              <w:jc w:val="left"/>
              <w:rPr>
                <w:rFonts w:ascii="宋体" w:hAnsi="宋体" w:cs="Arial"/>
                <w:color w:val="000000"/>
                <w:sz w:val="22"/>
                <w:szCs w:val="22"/>
              </w:rPr>
            </w:pPr>
            <w:r w:rsidRPr="000517D5">
              <w:rPr>
                <w:rFonts w:ascii="宋体" w:hAnsi="宋体" w:cs="Arial" w:hint="eastAsia"/>
                <w:color w:val="000000"/>
                <w:sz w:val="22"/>
                <w:szCs w:val="22"/>
              </w:rPr>
              <w:t>合计</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2356.14</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1107.20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一般公共服务支出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2,282.81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1033.88</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财政事务</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2,282.81</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1033.88</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2010601</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行政运行</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1,248.93</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2010602</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一般行政管理事务</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959.95</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959.95</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2010604</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 xml:space="preserve">  </w:t>
            </w:r>
            <w:r w:rsidRPr="000517D5">
              <w:rPr>
                <w:rFonts w:cs="Arial" w:hint="eastAsia"/>
                <w:color w:val="000000"/>
                <w:sz w:val="22"/>
                <w:szCs w:val="22"/>
              </w:rPr>
              <w:t>预算改革业务</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2.43</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2.43</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2010607</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信息化建设</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71.49</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71.49</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社会保障和就业支出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就业补助</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2080706</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小额担保贷款贴息</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30.00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农林水支出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21302</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林业</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2130209</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森林生态效益补偿</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7.63</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金融发展支出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2"/>
                <w:szCs w:val="22"/>
              </w:rPr>
              <w:t>2170399</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left"/>
              <w:rPr>
                <w:rFonts w:ascii="宋体" w:hAnsi="宋体" w:cs="Arial"/>
                <w:color w:val="000000"/>
                <w:sz w:val="22"/>
                <w:szCs w:val="22"/>
              </w:rPr>
            </w:pPr>
            <w:r w:rsidRPr="000517D5">
              <w:rPr>
                <w:rFonts w:cs="Arial" w:hint="eastAsia"/>
                <w:color w:val="000000"/>
                <w:sz w:val="20"/>
                <w:szCs w:val="20"/>
              </w:rPr>
              <w:t>其他金融发展支出</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jc w:val="right"/>
              <w:rPr>
                <w:rFonts w:ascii="宋体" w:hAnsi="宋体" w:cs="Arial"/>
                <w:color w:val="000000"/>
                <w:sz w:val="22"/>
                <w:szCs w:val="22"/>
              </w:rPr>
            </w:pPr>
            <w:r w:rsidRPr="000517D5">
              <w:rPr>
                <w:rFonts w:cs="Arial" w:hint="eastAsia"/>
                <w:color w:val="000000"/>
                <w:sz w:val="22"/>
                <w:szCs w:val="22"/>
              </w:rPr>
              <w:t>35.70</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Before w:val="1"/>
          <w:gridAfter w:val="1"/>
          <w:wBefore w:w="300" w:type="pct"/>
          <w:wAfter w:w="118" w:type="pct"/>
          <w:trHeight w:hRule="exac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415"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630"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58" w:type="pct"/>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016" w:type="pct"/>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gridBefore w:val="1"/>
          <w:gridAfter w:val="1"/>
          <w:wBefore w:w="300" w:type="pct"/>
          <w:wAfter w:w="118" w:type="pct"/>
          <w:trHeight w:val="270"/>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415"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1016"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gridBefore w:val="1"/>
          <w:gridAfter w:val="1"/>
          <w:wBefore w:w="300" w:type="pct"/>
          <w:wAfter w:w="118" w:type="pct"/>
          <w:trHeigh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1415"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630"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58"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016"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r w:rsidR="00B12578" w:rsidRPr="000517D5" w:rsidTr="001C033B">
        <w:trPr>
          <w:gridBefore w:val="1"/>
          <w:gridAfter w:val="1"/>
          <w:wBefore w:w="300" w:type="pct"/>
          <w:wAfter w:w="118" w:type="pct"/>
          <w:trHeigh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color w:val="000000"/>
              </w:rPr>
              <w:br w:type="page"/>
            </w:r>
          </w:p>
        </w:tc>
        <w:tc>
          <w:tcPr>
            <w:tcW w:w="1415"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630"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58"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016"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r w:rsidR="00B12578" w:rsidRPr="000517D5" w:rsidTr="001C033B">
        <w:trPr>
          <w:gridBefore w:val="1"/>
          <w:gridAfter w:val="1"/>
          <w:wBefore w:w="300" w:type="pct"/>
          <w:wAfter w:w="118" w:type="pct"/>
          <w:trHeight w:val="397"/>
          <w:jc w:val="center"/>
        </w:trPr>
        <w:tc>
          <w:tcPr>
            <w:tcW w:w="7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415"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58" w:type="pct"/>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1016" w:type="pct"/>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gridBefore w:val="1"/>
          <w:gridAfter w:val="1"/>
          <w:wBefore w:w="300" w:type="pct"/>
          <w:wAfter w:w="118" w:type="pct"/>
          <w:trHeight w:val="255"/>
          <w:jc w:val="center"/>
        </w:trPr>
        <w:tc>
          <w:tcPr>
            <w:tcW w:w="4582" w:type="pct"/>
            <w:gridSpan w:val="9"/>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注：本表反映本年度一般公共预算财政拨款实际支出情况。</w:t>
            </w:r>
          </w:p>
        </w:tc>
      </w:tr>
    </w:tbl>
    <w:p w:rsidR="00B12578" w:rsidRPr="000517D5" w:rsidRDefault="00B12578" w:rsidP="00B12578">
      <w:pPr>
        <w:pStyle w:val="a5"/>
        <w:adjustRightInd w:val="0"/>
        <w:snapToGrid w:val="0"/>
        <w:spacing w:before="0" w:beforeAutospacing="0" w:after="0" w:afterAutospacing="0" w:line="600" w:lineRule="exact"/>
        <w:ind w:firstLine="585"/>
        <w:rPr>
          <w:rFonts w:ascii="黑体" w:eastAsia="黑体"/>
          <w:color w:val="000000"/>
          <w:sz w:val="36"/>
          <w:szCs w:val="36"/>
        </w:rPr>
        <w:sectPr w:rsidR="00B12578" w:rsidRPr="000517D5" w:rsidSect="004F7A52">
          <w:pgSz w:w="11907" w:h="16840" w:code="9"/>
          <w:pgMar w:top="1440" w:right="1797" w:bottom="1440" w:left="1797" w:header="851" w:footer="992" w:gutter="0"/>
          <w:cols w:space="425"/>
          <w:docGrid w:type="lines" w:linePitch="312"/>
        </w:sectPr>
      </w:pPr>
    </w:p>
    <w:p w:rsidR="00B12578" w:rsidRPr="000517D5" w:rsidRDefault="00B12578" w:rsidP="00B12578">
      <w:pPr>
        <w:rPr>
          <w:color w:val="000000"/>
        </w:rPr>
      </w:pPr>
    </w:p>
    <w:tbl>
      <w:tblPr>
        <w:tblW w:w="14579" w:type="dxa"/>
        <w:tblInd w:w="93" w:type="dxa"/>
        <w:tblLook w:val="04A0"/>
      </w:tblPr>
      <w:tblGrid>
        <w:gridCol w:w="570"/>
        <w:gridCol w:w="570"/>
        <w:gridCol w:w="570"/>
        <w:gridCol w:w="5706"/>
        <w:gridCol w:w="2157"/>
        <w:gridCol w:w="2157"/>
        <w:gridCol w:w="2849"/>
      </w:tblGrid>
      <w:tr w:rsidR="00B12578" w:rsidRPr="000517D5" w:rsidTr="001C033B">
        <w:trPr>
          <w:trHeight w:val="375"/>
        </w:trPr>
        <w:tc>
          <w:tcPr>
            <w:tcW w:w="14579" w:type="dxa"/>
            <w:gridSpan w:val="7"/>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color w:val="000000"/>
                <w:kern w:val="0"/>
                <w:sz w:val="28"/>
                <w:szCs w:val="28"/>
              </w:rPr>
            </w:pPr>
            <w:bookmarkStart w:id="0" w:name="RANGE!A1:G33"/>
            <w:r w:rsidRPr="000517D5">
              <w:rPr>
                <w:rFonts w:ascii="黑体" w:eastAsia="黑体" w:hAnsi="Arial" w:cs="Arial" w:hint="eastAsia"/>
                <w:color w:val="000000"/>
                <w:kern w:val="0"/>
                <w:sz w:val="28"/>
                <w:szCs w:val="28"/>
              </w:rPr>
              <w:t>一般公共预算财政拨款基本支出决算表</w:t>
            </w:r>
            <w:bookmarkEnd w:id="0"/>
          </w:p>
        </w:tc>
      </w:tr>
      <w:tr w:rsidR="00B12578" w:rsidRPr="000517D5" w:rsidTr="001C033B">
        <w:trPr>
          <w:trHeight w:val="255"/>
        </w:trPr>
        <w:tc>
          <w:tcPr>
            <w:tcW w:w="57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7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7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570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5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5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849"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公开06表</w:t>
            </w:r>
          </w:p>
        </w:tc>
      </w:tr>
      <w:tr w:rsidR="00B12578" w:rsidRPr="000517D5" w:rsidTr="001C033B">
        <w:trPr>
          <w:trHeight w:val="315"/>
        </w:trPr>
        <w:tc>
          <w:tcPr>
            <w:tcW w:w="1710" w:type="dxa"/>
            <w:gridSpan w:val="3"/>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部门（单位）：</w:t>
            </w:r>
          </w:p>
        </w:tc>
        <w:tc>
          <w:tcPr>
            <w:tcW w:w="570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5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157"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2849"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trHeight w:val="308"/>
        </w:trPr>
        <w:tc>
          <w:tcPr>
            <w:tcW w:w="7416"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2157"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本年支出合计</w:t>
            </w:r>
          </w:p>
        </w:tc>
        <w:tc>
          <w:tcPr>
            <w:tcW w:w="2157"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人员经费</w:t>
            </w:r>
          </w:p>
        </w:tc>
        <w:tc>
          <w:tcPr>
            <w:tcW w:w="2849"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公用经费</w:t>
            </w:r>
          </w:p>
        </w:tc>
      </w:tr>
      <w:tr w:rsidR="00B12578" w:rsidRPr="000517D5" w:rsidTr="001C033B">
        <w:trPr>
          <w:trHeight w:val="312"/>
        </w:trPr>
        <w:tc>
          <w:tcPr>
            <w:tcW w:w="1710"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经济分类科目编码</w:t>
            </w:r>
          </w:p>
        </w:tc>
        <w:tc>
          <w:tcPr>
            <w:tcW w:w="5706" w:type="dxa"/>
            <w:vMerge w:val="restart"/>
            <w:tcBorders>
              <w:top w:val="nil"/>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科目名称</w:t>
            </w: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849"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trPr>
        <w:tc>
          <w:tcPr>
            <w:tcW w:w="1710" w:type="dxa"/>
            <w:gridSpan w:val="3"/>
            <w:vMerge/>
            <w:tcBorders>
              <w:top w:val="single" w:sz="4" w:space="0" w:color="000000"/>
              <w:left w:val="single" w:sz="8" w:space="0" w:color="000000"/>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706" w:type="dxa"/>
            <w:vMerge/>
            <w:tcBorders>
              <w:top w:val="nil"/>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849"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2"/>
        </w:trPr>
        <w:tc>
          <w:tcPr>
            <w:tcW w:w="1710" w:type="dxa"/>
            <w:gridSpan w:val="3"/>
            <w:vMerge/>
            <w:tcBorders>
              <w:top w:val="single" w:sz="4" w:space="0" w:color="000000"/>
              <w:left w:val="single" w:sz="8" w:space="0" w:color="000000"/>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706" w:type="dxa"/>
            <w:vMerge/>
            <w:tcBorders>
              <w:top w:val="nil"/>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2849" w:type="dxa"/>
            <w:vMerge/>
            <w:tcBorders>
              <w:top w:val="single" w:sz="8" w:space="0" w:color="000000"/>
              <w:left w:val="nil"/>
              <w:bottom w:val="single" w:sz="4" w:space="0" w:color="000000"/>
              <w:right w:val="single" w:sz="4" w:space="0" w:color="000000"/>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08"/>
        </w:trPr>
        <w:tc>
          <w:tcPr>
            <w:tcW w:w="7416"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栏次</w:t>
            </w:r>
          </w:p>
        </w:tc>
        <w:tc>
          <w:tcPr>
            <w:tcW w:w="2157" w:type="dxa"/>
            <w:tcBorders>
              <w:top w:val="nil"/>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1</w:t>
            </w:r>
          </w:p>
        </w:tc>
        <w:tc>
          <w:tcPr>
            <w:tcW w:w="2157" w:type="dxa"/>
            <w:tcBorders>
              <w:top w:val="nil"/>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2</w:t>
            </w:r>
          </w:p>
        </w:tc>
        <w:tc>
          <w:tcPr>
            <w:tcW w:w="2849" w:type="dxa"/>
            <w:tcBorders>
              <w:top w:val="nil"/>
              <w:left w:val="nil"/>
              <w:bottom w:val="single" w:sz="4" w:space="0" w:color="000000"/>
              <w:right w:val="single" w:sz="4" w:space="0" w:color="000000"/>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3</w:t>
            </w:r>
          </w:p>
        </w:tc>
      </w:tr>
      <w:tr w:rsidR="00B12578" w:rsidRPr="000517D5" w:rsidTr="001C033B">
        <w:trPr>
          <w:trHeight w:val="308"/>
        </w:trPr>
        <w:tc>
          <w:tcPr>
            <w:tcW w:w="7416"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合计</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1248.93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工资福利支出</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825.01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825.01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30101</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基本工资</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414.32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414.32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30102</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津贴补贴</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221.61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221.61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30103</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奖金</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122.66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122.66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30104</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社会保障缴费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50.97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50.97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30105</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伙食补助费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15.45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15.45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302</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商品和服务支出</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253.55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253.55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30201</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办公费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12.38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12.38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30202</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印刷费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2.99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2.99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30204</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手续费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0.11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0.11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30207</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邮电费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21.47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21.47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30210</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差旅费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72.61</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72.61</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30215</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培训费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3.13</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3.13</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30216</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公务接待费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0.86</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0.86</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30220</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劳务费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1.46</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1.46</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30221</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委托业务费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0.3</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0.3</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30222</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工会经费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14.87</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14.87</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30223</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福利费</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18.59</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18.59</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30224</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公务用车运行维护</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46.27</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30225</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其他交通费用</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46.50</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30227</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r w:rsidRPr="000517D5">
              <w:rPr>
                <w:rFonts w:ascii="宋体" w:hAnsi="宋体" w:cs="Arial" w:hint="eastAsia"/>
                <w:color w:val="000000"/>
                <w:kern w:val="0"/>
                <w:sz w:val="22"/>
                <w:szCs w:val="22"/>
              </w:rPr>
              <w:t>其他商品和服务支出</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r w:rsidRPr="000517D5">
              <w:rPr>
                <w:rFonts w:ascii="宋体" w:hAnsi="宋体" w:cs="Arial" w:hint="eastAsia"/>
                <w:color w:val="000000"/>
                <w:kern w:val="0"/>
                <w:sz w:val="22"/>
                <w:szCs w:val="22"/>
              </w:rPr>
              <w:t>12.02</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lastRenderedPageBreak/>
              <w:t>303</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对个人和家庭的补助</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170.38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30305</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生活补助</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47.36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30311</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住房公积金</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119.16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30314</w:t>
            </w: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其他对个人和家庭的补助</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3.86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308"/>
        </w:trPr>
        <w:tc>
          <w:tcPr>
            <w:tcW w:w="1710"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5706"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157"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2849" w:type="dxa"/>
            <w:tcBorders>
              <w:top w:val="nil"/>
              <w:left w:val="nil"/>
              <w:bottom w:val="single" w:sz="4" w:space="0" w:color="000000"/>
              <w:right w:val="single" w:sz="4" w:space="0" w:color="000000"/>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255"/>
        </w:trPr>
        <w:tc>
          <w:tcPr>
            <w:tcW w:w="7416" w:type="dxa"/>
            <w:gridSpan w:val="4"/>
            <w:tcBorders>
              <w:top w:val="nil"/>
              <w:left w:val="nil"/>
              <w:bottom w:val="nil"/>
              <w:right w:val="nil"/>
            </w:tcBorders>
            <w:shd w:val="clear" w:color="000000" w:fill="FFFFFF"/>
            <w:noWrap/>
            <w:vAlign w:val="bottom"/>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注：经济分类科目至款级科目。</w:t>
            </w:r>
          </w:p>
        </w:tc>
        <w:tc>
          <w:tcPr>
            <w:tcW w:w="2157" w:type="dxa"/>
            <w:tcBorders>
              <w:top w:val="nil"/>
              <w:left w:val="nil"/>
              <w:bottom w:val="nil"/>
              <w:right w:val="nil"/>
            </w:tcBorders>
            <w:shd w:val="clear" w:color="000000" w:fill="FFFFFF"/>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2157" w:type="dxa"/>
            <w:tcBorders>
              <w:top w:val="nil"/>
              <w:left w:val="nil"/>
              <w:bottom w:val="nil"/>
              <w:right w:val="nil"/>
            </w:tcBorders>
            <w:shd w:val="clear" w:color="000000" w:fill="FFFFFF"/>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2849" w:type="dxa"/>
            <w:tcBorders>
              <w:top w:val="nil"/>
              <w:left w:val="nil"/>
              <w:bottom w:val="nil"/>
              <w:right w:val="nil"/>
            </w:tcBorders>
            <w:shd w:val="clear" w:color="000000" w:fill="FFFFFF"/>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bl>
    <w:p w:rsidR="00B12578" w:rsidRPr="000517D5" w:rsidRDefault="00B12578" w:rsidP="00B12578">
      <w:pPr>
        <w:rPr>
          <w:color w:val="000000"/>
        </w:rPr>
      </w:pPr>
      <w:r w:rsidRPr="000517D5">
        <w:rPr>
          <w:color w:val="000000"/>
        </w:rPr>
        <w:br w:type="page"/>
      </w:r>
    </w:p>
    <w:tbl>
      <w:tblPr>
        <w:tblW w:w="13750" w:type="dxa"/>
        <w:tblInd w:w="675" w:type="dxa"/>
        <w:tblLook w:val="04A0"/>
      </w:tblPr>
      <w:tblGrid>
        <w:gridCol w:w="3544"/>
        <w:gridCol w:w="1134"/>
        <w:gridCol w:w="1276"/>
        <w:gridCol w:w="1276"/>
        <w:gridCol w:w="1275"/>
        <w:gridCol w:w="2759"/>
        <w:gridCol w:w="1069"/>
        <w:gridCol w:w="1417"/>
      </w:tblGrid>
      <w:tr w:rsidR="00B12578" w:rsidRPr="000517D5" w:rsidTr="001C033B">
        <w:trPr>
          <w:trHeight w:val="525"/>
        </w:trPr>
        <w:tc>
          <w:tcPr>
            <w:tcW w:w="13750" w:type="dxa"/>
            <w:gridSpan w:val="8"/>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color w:val="000000"/>
                <w:kern w:val="0"/>
                <w:sz w:val="28"/>
                <w:szCs w:val="28"/>
              </w:rPr>
            </w:pPr>
            <w:r w:rsidRPr="000517D5">
              <w:rPr>
                <w:rFonts w:ascii="黑体" w:eastAsia="黑体" w:hAnsi="Arial" w:cs="Arial" w:hint="eastAsia"/>
                <w:color w:val="000000"/>
                <w:kern w:val="0"/>
                <w:sz w:val="28"/>
                <w:szCs w:val="28"/>
              </w:rPr>
              <w:lastRenderedPageBreak/>
              <w:t>一般公共预算财政拨款“三公”经费支出决算表</w:t>
            </w:r>
          </w:p>
        </w:tc>
      </w:tr>
      <w:tr w:rsidR="00B12578" w:rsidRPr="000517D5" w:rsidTr="001C033B">
        <w:trPr>
          <w:trHeight w:val="525"/>
        </w:trPr>
        <w:tc>
          <w:tcPr>
            <w:tcW w:w="3544"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color w:val="000000"/>
                <w:kern w:val="0"/>
                <w:sz w:val="28"/>
                <w:szCs w:val="28"/>
              </w:rPr>
            </w:pP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color w:val="000000"/>
                <w:kern w:val="0"/>
                <w:sz w:val="28"/>
                <w:szCs w:val="28"/>
              </w:rPr>
            </w:pPr>
          </w:p>
        </w:tc>
        <w:tc>
          <w:tcPr>
            <w:tcW w:w="127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p>
        </w:tc>
        <w:tc>
          <w:tcPr>
            <w:tcW w:w="1275"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p>
        </w:tc>
        <w:tc>
          <w:tcPr>
            <w:tcW w:w="3828"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公开07表</w:t>
            </w:r>
          </w:p>
        </w:tc>
      </w:tr>
      <w:tr w:rsidR="00B12578" w:rsidRPr="000517D5" w:rsidTr="001C033B">
        <w:trPr>
          <w:trHeight w:val="300"/>
        </w:trPr>
        <w:tc>
          <w:tcPr>
            <w:tcW w:w="354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部门（单位）：</w:t>
            </w:r>
          </w:p>
        </w:tc>
        <w:tc>
          <w:tcPr>
            <w:tcW w:w="1134"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p>
        </w:tc>
        <w:tc>
          <w:tcPr>
            <w:tcW w:w="1275"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p>
        </w:tc>
        <w:tc>
          <w:tcPr>
            <w:tcW w:w="3828"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417" w:type="dxa"/>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trHeight w:val="795"/>
        </w:trPr>
        <w:tc>
          <w:tcPr>
            <w:tcW w:w="3544" w:type="dxa"/>
            <w:tcBorders>
              <w:top w:val="single" w:sz="4" w:space="0" w:color="auto"/>
              <w:left w:val="single" w:sz="4" w:space="0" w:color="auto"/>
              <w:bottom w:val="nil"/>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项  目</w:t>
            </w:r>
          </w:p>
        </w:tc>
        <w:tc>
          <w:tcPr>
            <w:tcW w:w="1134" w:type="dxa"/>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2014年</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2015年</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增减额</w:t>
            </w:r>
          </w:p>
        </w:tc>
        <w:tc>
          <w:tcPr>
            <w:tcW w:w="1275" w:type="dxa"/>
            <w:tcBorders>
              <w:top w:val="single" w:sz="4" w:space="0" w:color="auto"/>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增减%</w:t>
            </w:r>
          </w:p>
        </w:tc>
        <w:tc>
          <w:tcPr>
            <w:tcW w:w="38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项目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hint="eastAsia"/>
                <w:color w:val="000000"/>
                <w:kern w:val="0"/>
                <w:sz w:val="20"/>
                <w:szCs w:val="20"/>
              </w:rPr>
              <w:t>统计数</w:t>
            </w:r>
          </w:p>
        </w:tc>
      </w:tr>
      <w:tr w:rsidR="00B12578" w:rsidRPr="000517D5" w:rsidTr="001C033B">
        <w:trPr>
          <w:trHeight w:val="559"/>
        </w:trPr>
        <w:tc>
          <w:tcPr>
            <w:tcW w:w="354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一、“三公”经费支出</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51.71</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51.21</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-0.5</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-0.97%</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（二）相关统计数</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（一）支出合计</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51.71</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51.21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ind w:right="220"/>
              <w:jc w:val="right"/>
              <w:rPr>
                <w:rFonts w:ascii="宋体" w:hAnsi="宋体" w:cs="Arial"/>
                <w:color w:val="000000"/>
                <w:kern w:val="0"/>
                <w:sz w:val="22"/>
                <w:szCs w:val="22"/>
              </w:rPr>
            </w:pPr>
            <w:r w:rsidRPr="000517D5">
              <w:rPr>
                <w:rFonts w:ascii="宋体" w:hAnsi="宋体" w:cs="Arial" w:hint="eastAsia"/>
                <w:color w:val="000000"/>
                <w:kern w:val="0"/>
                <w:sz w:val="22"/>
                <w:szCs w:val="22"/>
              </w:rPr>
              <w:t>-0.5</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-0.97%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1.因公出国（境）团组数（个）</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1.因公出国（境）费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2.因公出国（境）人次数（人）</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2.公务用车购置及运行维护费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50.52</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50.35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ind w:right="110"/>
              <w:jc w:val="right"/>
              <w:rPr>
                <w:rFonts w:ascii="宋体" w:hAnsi="宋体" w:cs="Arial"/>
                <w:color w:val="000000"/>
                <w:kern w:val="0"/>
                <w:sz w:val="22"/>
                <w:szCs w:val="22"/>
              </w:rPr>
            </w:pPr>
            <w:r w:rsidRPr="000517D5">
              <w:rPr>
                <w:rFonts w:ascii="宋体" w:hAnsi="宋体" w:cs="Arial" w:hint="eastAsia"/>
                <w:color w:val="000000"/>
                <w:kern w:val="0"/>
                <w:sz w:val="22"/>
                <w:szCs w:val="22"/>
              </w:rPr>
              <w:t>-0.17</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-0.34%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3.公务用车购置数（辆）</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（1）公务用车购置费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4.公务用车保有量（辆）</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（2）公务用车运行维护费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50.52</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50.35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ind w:right="110"/>
              <w:jc w:val="right"/>
              <w:rPr>
                <w:rFonts w:ascii="宋体" w:hAnsi="宋体" w:cs="Arial"/>
                <w:color w:val="000000"/>
                <w:kern w:val="0"/>
                <w:sz w:val="22"/>
                <w:szCs w:val="22"/>
              </w:rPr>
            </w:pPr>
            <w:r w:rsidRPr="000517D5">
              <w:rPr>
                <w:rFonts w:ascii="宋体" w:hAnsi="宋体" w:cs="Arial" w:hint="eastAsia"/>
                <w:color w:val="000000"/>
                <w:kern w:val="0"/>
                <w:sz w:val="22"/>
                <w:szCs w:val="22"/>
              </w:rPr>
              <w:t>-0.17</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-0.34%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5.国内公务接待批次（个）</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r>
              <w:rPr>
                <w:rFonts w:ascii="宋体" w:hAnsi="宋体" w:cs="Arial" w:hint="eastAsia"/>
                <w:color w:val="000000"/>
                <w:kern w:val="0"/>
                <w:sz w:val="22"/>
                <w:szCs w:val="22"/>
              </w:rPr>
              <w:t>10</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3.公务接待费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1.19</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0.86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ind w:right="110"/>
              <w:jc w:val="right"/>
              <w:rPr>
                <w:rFonts w:ascii="宋体" w:hAnsi="宋体" w:cs="Arial"/>
                <w:color w:val="000000"/>
                <w:kern w:val="0"/>
                <w:sz w:val="22"/>
                <w:szCs w:val="22"/>
              </w:rPr>
            </w:pPr>
            <w:r w:rsidRPr="000517D5">
              <w:rPr>
                <w:rFonts w:ascii="宋体" w:hAnsi="宋体" w:cs="Arial" w:hint="eastAsia"/>
                <w:color w:val="000000"/>
                <w:kern w:val="0"/>
                <w:sz w:val="22"/>
                <w:szCs w:val="22"/>
              </w:rPr>
              <w:t>-0.33</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Pr>
                <w:rFonts w:ascii="宋体" w:hAnsi="宋体" w:cs="Arial" w:hint="eastAsia"/>
                <w:color w:val="000000"/>
                <w:kern w:val="0"/>
                <w:sz w:val="22"/>
                <w:szCs w:val="22"/>
              </w:rPr>
              <w:t>-</w:t>
            </w:r>
            <w:r w:rsidRPr="000517D5">
              <w:rPr>
                <w:rFonts w:ascii="宋体" w:hAnsi="宋体" w:cs="Arial" w:hint="eastAsia"/>
                <w:color w:val="000000"/>
                <w:kern w:val="0"/>
                <w:sz w:val="22"/>
                <w:szCs w:val="22"/>
              </w:rPr>
              <w:t xml:space="preserve">27.73%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6.国内公务接待人次（人）</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57　</w:t>
            </w: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（1）国内接待费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1.19</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0.86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ind w:right="110"/>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-0.33　</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Pr>
                <w:rFonts w:ascii="宋体" w:hAnsi="宋体" w:cs="Arial" w:hint="eastAsia"/>
                <w:color w:val="000000"/>
                <w:kern w:val="0"/>
                <w:sz w:val="22"/>
                <w:szCs w:val="22"/>
              </w:rPr>
              <w:t>-</w:t>
            </w:r>
            <w:r w:rsidRPr="000517D5">
              <w:rPr>
                <w:rFonts w:ascii="宋体" w:hAnsi="宋体" w:cs="Arial" w:hint="eastAsia"/>
                <w:color w:val="000000"/>
                <w:kern w:val="0"/>
                <w:sz w:val="22"/>
                <w:szCs w:val="22"/>
              </w:rPr>
              <w:t xml:space="preserve">27.73%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7.国（境）外公务接待批次（个）</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p>
        </w:tc>
      </w:tr>
      <w:tr w:rsidR="00B12578" w:rsidRPr="000517D5" w:rsidTr="001C033B">
        <w:trPr>
          <w:trHeight w:val="559"/>
        </w:trPr>
        <w:tc>
          <w:tcPr>
            <w:tcW w:w="3544" w:type="dxa"/>
            <w:tcBorders>
              <w:top w:val="nil"/>
              <w:left w:val="single" w:sz="4" w:space="0" w:color="auto"/>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（2）国（境）外接待费</w:t>
            </w:r>
          </w:p>
        </w:tc>
        <w:tc>
          <w:tcPr>
            <w:tcW w:w="1134"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3828"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8.国（境）外公务接待人次（人）</w:t>
            </w:r>
          </w:p>
        </w:tc>
        <w:tc>
          <w:tcPr>
            <w:tcW w:w="1417"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3750" w:type="dxa"/>
            <w:gridSpan w:val="8"/>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仿宋_GB2312" w:eastAsia="仿宋_GB2312" w:hAnsi="Arial" w:cs="Arial"/>
                <w:color w:val="000000"/>
                <w:kern w:val="0"/>
                <w:sz w:val="20"/>
                <w:szCs w:val="20"/>
              </w:rPr>
            </w:pPr>
            <w:r w:rsidRPr="000517D5">
              <w:rPr>
                <w:rFonts w:ascii="仿宋_GB2312" w:eastAsia="仿宋_GB2312" w:hAnsi="Arial" w:cs="Arial" w:hint="eastAsia"/>
                <w:color w:val="000000"/>
                <w:kern w:val="0"/>
                <w:sz w:val="20"/>
                <w:szCs w:val="20"/>
              </w:rPr>
              <w:t>注：1、因公出国（境）费用：反映单位公务出国（境）的国际旅费、国内城市间交通费、住宿费、伙食费、培训费、公杂费等支出。</w:t>
            </w:r>
          </w:p>
        </w:tc>
      </w:tr>
      <w:tr w:rsidR="00B12578" w:rsidRPr="000517D5" w:rsidTr="001C033B">
        <w:trPr>
          <w:trHeight w:hRule="exact" w:val="397"/>
        </w:trPr>
        <w:tc>
          <w:tcPr>
            <w:tcW w:w="11264" w:type="dxa"/>
            <w:gridSpan w:val="6"/>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仿宋_GB2312" w:eastAsia="仿宋_GB2312" w:hAnsi="Arial" w:cs="Arial" w:hint="eastAsia"/>
                <w:color w:val="000000"/>
                <w:kern w:val="0"/>
                <w:sz w:val="20"/>
                <w:szCs w:val="20"/>
              </w:rPr>
              <w:t xml:space="preserve">    2、公务接待费：反映单位按规定开支的各类公务接待（含外宾接待）费用。</w:t>
            </w:r>
          </w:p>
        </w:tc>
        <w:tc>
          <w:tcPr>
            <w:tcW w:w="248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r w:rsidR="00B12578" w:rsidRPr="000517D5" w:rsidTr="001C033B">
        <w:trPr>
          <w:trHeight w:hRule="exact" w:val="397"/>
        </w:trPr>
        <w:tc>
          <w:tcPr>
            <w:tcW w:w="11264" w:type="dxa"/>
            <w:gridSpan w:val="6"/>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仿宋_GB2312" w:eastAsia="仿宋_GB2312" w:hAnsi="Arial" w:cs="Arial"/>
                <w:color w:val="000000"/>
                <w:kern w:val="0"/>
                <w:sz w:val="20"/>
                <w:szCs w:val="20"/>
              </w:rPr>
            </w:pPr>
            <w:r w:rsidRPr="000517D5">
              <w:rPr>
                <w:rFonts w:ascii="仿宋_GB2312" w:eastAsia="仿宋_GB2312" w:hAnsi="Arial" w:cs="Arial" w:hint="eastAsia"/>
                <w:color w:val="000000"/>
                <w:kern w:val="0"/>
                <w:sz w:val="20"/>
                <w:szCs w:val="20"/>
              </w:rPr>
              <w:t xml:space="preserve">    3、公务用车运行维护费：反映单位公务用车租用费、燃料费、维修费、过路过桥费、保险费、安全奖励费用等支出。</w:t>
            </w:r>
          </w:p>
        </w:tc>
        <w:tc>
          <w:tcPr>
            <w:tcW w:w="248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r w:rsidR="00B12578" w:rsidRPr="000517D5" w:rsidTr="001C033B">
        <w:trPr>
          <w:trHeight w:hRule="exact" w:val="397"/>
        </w:trPr>
        <w:tc>
          <w:tcPr>
            <w:tcW w:w="11264" w:type="dxa"/>
            <w:gridSpan w:val="6"/>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仿宋_GB2312" w:eastAsia="仿宋_GB2312" w:hAnsi="Arial" w:cs="Arial" w:hint="eastAsia"/>
                <w:color w:val="000000"/>
                <w:kern w:val="0"/>
                <w:sz w:val="20"/>
                <w:szCs w:val="20"/>
              </w:rPr>
              <w:t xml:space="preserve">    4、公务用车购置费：反映单位公务用车车辆购置支出（含车辆购置税）。</w:t>
            </w:r>
          </w:p>
        </w:tc>
        <w:tc>
          <w:tcPr>
            <w:tcW w:w="248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bl>
    <w:p w:rsidR="00B12578" w:rsidRPr="000517D5" w:rsidRDefault="00B12578" w:rsidP="00B12578">
      <w:pPr>
        <w:pStyle w:val="a5"/>
        <w:adjustRightInd w:val="0"/>
        <w:snapToGrid w:val="0"/>
        <w:spacing w:before="0" w:beforeAutospacing="0" w:after="0" w:afterAutospacing="0" w:line="600" w:lineRule="exact"/>
        <w:ind w:firstLine="585"/>
        <w:rPr>
          <w:rFonts w:ascii="黑体" w:eastAsia="黑体"/>
          <w:color w:val="000000"/>
          <w:sz w:val="36"/>
          <w:szCs w:val="36"/>
        </w:rPr>
        <w:sectPr w:rsidR="00B12578" w:rsidRPr="000517D5" w:rsidSect="00FF6E2F">
          <w:pgSz w:w="16840" w:h="11907" w:orient="landscape" w:code="9"/>
          <w:pgMar w:top="720" w:right="720" w:bottom="720" w:left="720" w:header="851" w:footer="992" w:gutter="0"/>
          <w:cols w:space="425"/>
          <w:docGrid w:type="linesAndChars" w:linePitch="312"/>
        </w:sectPr>
      </w:pPr>
    </w:p>
    <w:p w:rsidR="00B12578" w:rsidRPr="000517D5" w:rsidRDefault="00B12578" w:rsidP="00B12578">
      <w:pPr>
        <w:pStyle w:val="a5"/>
        <w:adjustRightInd w:val="0"/>
        <w:snapToGrid w:val="0"/>
        <w:spacing w:before="0" w:beforeAutospacing="0" w:after="0" w:afterAutospacing="0" w:line="600" w:lineRule="exact"/>
        <w:ind w:firstLine="585"/>
        <w:rPr>
          <w:rFonts w:ascii="黑体" w:eastAsia="黑体" w:hint="eastAsia"/>
          <w:color w:val="000000"/>
          <w:sz w:val="36"/>
          <w:szCs w:val="36"/>
        </w:rPr>
      </w:pPr>
    </w:p>
    <w:tbl>
      <w:tblPr>
        <w:tblW w:w="8520" w:type="dxa"/>
        <w:tblInd w:w="93" w:type="dxa"/>
        <w:tblLayout w:type="fixed"/>
        <w:tblLook w:val="04A0"/>
      </w:tblPr>
      <w:tblGrid>
        <w:gridCol w:w="441"/>
        <w:gridCol w:w="289"/>
        <w:gridCol w:w="278"/>
        <w:gridCol w:w="452"/>
        <w:gridCol w:w="115"/>
        <w:gridCol w:w="614"/>
        <w:gridCol w:w="1370"/>
        <w:gridCol w:w="851"/>
        <w:gridCol w:w="850"/>
        <w:gridCol w:w="851"/>
        <w:gridCol w:w="485"/>
        <w:gridCol w:w="365"/>
        <w:gridCol w:w="33"/>
        <w:gridCol w:w="818"/>
        <w:gridCol w:w="708"/>
      </w:tblGrid>
      <w:tr w:rsidR="00B12578" w:rsidRPr="000517D5" w:rsidTr="001C033B">
        <w:trPr>
          <w:trHeight w:val="375"/>
        </w:trPr>
        <w:tc>
          <w:tcPr>
            <w:tcW w:w="8520" w:type="dxa"/>
            <w:gridSpan w:val="15"/>
            <w:tcBorders>
              <w:top w:val="nil"/>
              <w:left w:val="nil"/>
              <w:bottom w:val="nil"/>
              <w:right w:val="nil"/>
            </w:tcBorders>
            <w:shd w:val="clear" w:color="auto" w:fill="auto"/>
            <w:noWrap/>
            <w:vAlign w:val="bottom"/>
            <w:hideMark/>
          </w:tcPr>
          <w:p w:rsidR="00B12578" w:rsidRPr="000517D5" w:rsidRDefault="00B12578" w:rsidP="001C033B">
            <w:pPr>
              <w:widowControl/>
              <w:jc w:val="center"/>
              <w:rPr>
                <w:rFonts w:ascii="黑体" w:eastAsia="黑体" w:hAnsi="Arial" w:cs="Arial"/>
                <w:color w:val="000000"/>
                <w:kern w:val="0"/>
                <w:sz w:val="28"/>
                <w:szCs w:val="28"/>
              </w:rPr>
            </w:pPr>
            <w:r w:rsidRPr="000517D5">
              <w:rPr>
                <w:rFonts w:ascii="黑体" w:eastAsia="黑体" w:hAnsi="Arial" w:cs="Arial" w:hint="eastAsia"/>
                <w:color w:val="000000"/>
                <w:kern w:val="0"/>
                <w:sz w:val="28"/>
                <w:szCs w:val="28"/>
              </w:rPr>
              <w:t>政府性基金预算财政拨款收入支出决算表</w:t>
            </w:r>
          </w:p>
        </w:tc>
      </w:tr>
      <w:tr w:rsidR="00B12578" w:rsidRPr="000517D5" w:rsidTr="001C033B">
        <w:trPr>
          <w:trHeight w:val="255"/>
        </w:trPr>
        <w:tc>
          <w:tcPr>
            <w:tcW w:w="730"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30"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29"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37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3260" w:type="dxa"/>
            <w:gridSpan w:val="6"/>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公开08表</w:t>
            </w:r>
          </w:p>
        </w:tc>
      </w:tr>
      <w:tr w:rsidR="00B12578" w:rsidRPr="000517D5" w:rsidTr="001C033B">
        <w:trPr>
          <w:trHeight w:val="300"/>
        </w:trPr>
        <w:tc>
          <w:tcPr>
            <w:tcW w:w="3559" w:type="dxa"/>
            <w:gridSpan w:val="7"/>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4"/>
              </w:rPr>
            </w:pPr>
            <w:r w:rsidRPr="000517D5">
              <w:rPr>
                <w:rFonts w:ascii="宋体" w:hAnsi="宋体" w:cs="Arial" w:hint="eastAsia"/>
                <w:color w:val="000000"/>
                <w:kern w:val="0"/>
                <w:sz w:val="24"/>
              </w:rPr>
              <w:t>部门名称：</w:t>
            </w:r>
          </w:p>
        </w:tc>
        <w:tc>
          <w:tcPr>
            <w:tcW w:w="851"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33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398"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1526" w:type="dxa"/>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单位：万元</w:t>
            </w:r>
          </w:p>
        </w:tc>
      </w:tr>
      <w:tr w:rsidR="00B12578" w:rsidRPr="000517D5" w:rsidTr="001C033B">
        <w:trPr>
          <w:trHeight w:val="319"/>
        </w:trPr>
        <w:tc>
          <w:tcPr>
            <w:tcW w:w="3559" w:type="dxa"/>
            <w:gridSpan w:val="7"/>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w:t>
            </w:r>
          </w:p>
        </w:tc>
        <w:tc>
          <w:tcPr>
            <w:tcW w:w="85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年初结转和结余</w:t>
            </w:r>
          </w:p>
        </w:tc>
        <w:tc>
          <w:tcPr>
            <w:tcW w:w="85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本年收入</w:t>
            </w:r>
          </w:p>
        </w:tc>
        <w:tc>
          <w:tcPr>
            <w:tcW w:w="2552" w:type="dxa"/>
            <w:gridSpan w:val="5"/>
            <w:tcBorders>
              <w:top w:val="single" w:sz="4" w:space="0" w:color="auto"/>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本年支出</w:t>
            </w:r>
          </w:p>
        </w:tc>
        <w:tc>
          <w:tcPr>
            <w:tcW w:w="70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年末结转和结余</w:t>
            </w:r>
          </w:p>
        </w:tc>
      </w:tr>
      <w:tr w:rsidR="00B12578" w:rsidRPr="000517D5" w:rsidTr="001C033B">
        <w:trPr>
          <w:trHeight w:val="319"/>
        </w:trPr>
        <w:tc>
          <w:tcPr>
            <w:tcW w:w="1575"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支出功能分类科目编码</w:t>
            </w:r>
          </w:p>
        </w:tc>
        <w:tc>
          <w:tcPr>
            <w:tcW w:w="1984"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科目名称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851" w:type="dxa"/>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小计</w:t>
            </w:r>
          </w:p>
        </w:tc>
        <w:tc>
          <w:tcPr>
            <w:tcW w:w="850"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基本支出</w:t>
            </w:r>
          </w:p>
        </w:tc>
        <w:tc>
          <w:tcPr>
            <w:tcW w:w="851"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项目支出</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r>
      <w:tr w:rsidR="00B12578" w:rsidRPr="000517D5" w:rsidTr="001C033B">
        <w:trPr>
          <w:trHeight w:val="319"/>
        </w:trPr>
        <w:tc>
          <w:tcPr>
            <w:tcW w:w="441" w:type="dxa"/>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类</w:t>
            </w:r>
          </w:p>
        </w:tc>
        <w:tc>
          <w:tcPr>
            <w:tcW w:w="567" w:type="dxa"/>
            <w:gridSpan w:val="2"/>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款</w:t>
            </w:r>
          </w:p>
        </w:tc>
        <w:tc>
          <w:tcPr>
            <w:tcW w:w="567" w:type="dxa"/>
            <w:gridSpan w:val="2"/>
            <w:vMerge w:val="restart"/>
            <w:tcBorders>
              <w:top w:val="nil"/>
              <w:left w:val="single" w:sz="4" w:space="0" w:color="auto"/>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项</w:t>
            </w:r>
          </w:p>
        </w:tc>
        <w:tc>
          <w:tcPr>
            <w:tcW w:w="1984"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栏次</w:t>
            </w:r>
          </w:p>
        </w:tc>
        <w:tc>
          <w:tcPr>
            <w:tcW w:w="851"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1</w:t>
            </w:r>
          </w:p>
        </w:tc>
        <w:tc>
          <w:tcPr>
            <w:tcW w:w="850"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2</w:t>
            </w:r>
          </w:p>
        </w:tc>
        <w:tc>
          <w:tcPr>
            <w:tcW w:w="851"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3</w:t>
            </w:r>
          </w:p>
        </w:tc>
        <w:tc>
          <w:tcPr>
            <w:tcW w:w="850"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4</w:t>
            </w:r>
          </w:p>
        </w:tc>
        <w:tc>
          <w:tcPr>
            <w:tcW w:w="851" w:type="dxa"/>
            <w:gridSpan w:val="2"/>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5</w:t>
            </w:r>
          </w:p>
        </w:tc>
        <w:tc>
          <w:tcPr>
            <w:tcW w:w="708" w:type="dxa"/>
            <w:tcBorders>
              <w:top w:val="nil"/>
              <w:left w:val="nil"/>
              <w:bottom w:val="single" w:sz="4" w:space="0" w:color="auto"/>
              <w:right w:val="single" w:sz="4" w:space="0" w:color="auto"/>
            </w:tcBorders>
            <w:shd w:val="clear" w:color="FFFFFF"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6</w:t>
            </w:r>
          </w:p>
        </w:tc>
      </w:tr>
      <w:tr w:rsidR="00B12578" w:rsidRPr="000517D5" w:rsidTr="001C033B">
        <w:trPr>
          <w:trHeight w:val="319"/>
        </w:trPr>
        <w:tc>
          <w:tcPr>
            <w:tcW w:w="441" w:type="dxa"/>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67"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567" w:type="dxa"/>
            <w:gridSpan w:val="2"/>
            <w:vMerge/>
            <w:tcBorders>
              <w:top w:val="nil"/>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宋体" w:hAnsi="宋体" w:cs="Arial"/>
                <w:color w:val="000000"/>
                <w:kern w:val="0"/>
                <w:sz w:val="22"/>
                <w:szCs w:val="22"/>
              </w:rPr>
            </w:pPr>
          </w:p>
        </w:tc>
        <w:tc>
          <w:tcPr>
            <w:tcW w:w="1984" w:type="dxa"/>
            <w:gridSpan w:val="2"/>
            <w:tcBorders>
              <w:top w:val="nil"/>
              <w:left w:val="nil"/>
              <w:bottom w:val="single" w:sz="4" w:space="0" w:color="auto"/>
              <w:right w:val="single" w:sz="4" w:space="0" w:color="auto"/>
            </w:tcBorders>
            <w:shd w:val="clear" w:color="FFFFFF" w:fill="FFFFFF"/>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合计</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hint="eastAsia"/>
                <w:color w:val="000000"/>
                <w:kern w:val="0"/>
                <w:sz w:val="22"/>
                <w:szCs w:val="22"/>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hint="eastAsia"/>
                <w:color w:val="000000"/>
                <w:kern w:val="0"/>
                <w:sz w:val="22"/>
                <w:szCs w:val="22"/>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hint="eastAsia"/>
                <w:color w:val="000000"/>
                <w:kern w:val="0"/>
                <w:sz w:val="22"/>
                <w:szCs w:val="22"/>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hint="eastAsia"/>
                <w:color w:val="000000"/>
                <w:kern w:val="0"/>
                <w:sz w:val="22"/>
                <w:szCs w:val="22"/>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hint="eastAsia"/>
                <w:color w:val="000000"/>
                <w:kern w:val="0"/>
                <w:sz w:val="22"/>
                <w:szCs w:val="22"/>
              </w:rPr>
            </w:pP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hint="eastAsia"/>
                <w:color w:val="000000"/>
                <w:kern w:val="0"/>
                <w:sz w:val="22"/>
                <w:szCs w:val="22"/>
              </w:rPr>
            </w:pP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lef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2578" w:rsidRPr="000517D5" w:rsidRDefault="00B12578" w:rsidP="001C033B">
            <w:pPr>
              <w:widowControl/>
              <w:jc w:val="right"/>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hRule="exact" w:val="397"/>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val="319"/>
        </w:trPr>
        <w:tc>
          <w:tcPr>
            <w:tcW w:w="1575"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12578" w:rsidRPr="000517D5" w:rsidRDefault="00B12578" w:rsidP="001C033B">
            <w:pPr>
              <w:widowControl/>
              <w:jc w:val="center"/>
              <w:rPr>
                <w:rFonts w:ascii="宋体" w:hAnsi="宋体" w:cs="Arial"/>
                <w:color w:val="000000"/>
                <w:kern w:val="0"/>
                <w:sz w:val="22"/>
                <w:szCs w:val="22"/>
              </w:rPr>
            </w:pPr>
            <w:r w:rsidRPr="000517D5">
              <w:rPr>
                <w:rFonts w:ascii="宋体" w:hAnsi="宋体" w:cs="Arial" w:hint="eastAsia"/>
                <w:color w:val="000000"/>
                <w:kern w:val="0"/>
                <w:sz w:val="22"/>
                <w:szCs w:val="22"/>
              </w:rPr>
              <w:t xml:space="preserve">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Arial" w:hAnsi="Arial" w:cs="Arial"/>
                <w:color w:val="000000"/>
                <w:kern w:val="0"/>
                <w:sz w:val="20"/>
                <w:szCs w:val="20"/>
              </w:rPr>
              <w:t xml:space="preserve">　</w:t>
            </w:r>
          </w:p>
        </w:tc>
      </w:tr>
      <w:tr w:rsidR="00B12578" w:rsidRPr="000517D5" w:rsidTr="001C033B">
        <w:trPr>
          <w:trHeight w:val="255"/>
        </w:trPr>
        <w:tc>
          <w:tcPr>
            <w:tcW w:w="7812" w:type="dxa"/>
            <w:gridSpan w:val="14"/>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r w:rsidRPr="000517D5">
              <w:rPr>
                <w:rFonts w:ascii="宋体" w:hAnsi="宋体" w:cs="Arial" w:hint="eastAsia"/>
                <w:color w:val="000000"/>
                <w:kern w:val="0"/>
                <w:sz w:val="20"/>
                <w:szCs w:val="20"/>
              </w:rPr>
              <w:t>注：本表反映部门本年度政府性基金预算财政拨款收入支出及结转和结余情况。</w:t>
            </w:r>
          </w:p>
        </w:tc>
        <w:tc>
          <w:tcPr>
            <w:tcW w:w="708" w:type="dxa"/>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r>
    </w:tbl>
    <w:p w:rsidR="00B12578" w:rsidRPr="000517D5" w:rsidRDefault="00B12578" w:rsidP="00B12578">
      <w:pPr>
        <w:pStyle w:val="a5"/>
        <w:adjustRightInd w:val="0"/>
        <w:snapToGrid w:val="0"/>
        <w:spacing w:before="0" w:beforeAutospacing="0" w:after="0" w:afterAutospacing="0" w:line="600" w:lineRule="exact"/>
        <w:ind w:firstLine="585"/>
        <w:jc w:val="center"/>
        <w:rPr>
          <w:rFonts w:ascii="黑体" w:eastAsia="黑体"/>
          <w:color w:val="000000"/>
          <w:sz w:val="36"/>
          <w:szCs w:val="36"/>
        </w:rPr>
        <w:sectPr w:rsidR="00B12578" w:rsidRPr="000517D5" w:rsidSect="0045700E">
          <w:pgSz w:w="11907" w:h="16840" w:code="9"/>
          <w:pgMar w:top="1440" w:right="1797" w:bottom="1440" w:left="1797" w:header="851" w:footer="992" w:gutter="0"/>
          <w:cols w:space="425"/>
          <w:docGrid w:type="linesAndChars" w:linePitch="312"/>
        </w:sectPr>
      </w:pPr>
    </w:p>
    <w:tbl>
      <w:tblPr>
        <w:tblW w:w="5000" w:type="pct"/>
        <w:tblLook w:val="04A0"/>
      </w:tblPr>
      <w:tblGrid>
        <w:gridCol w:w="1450"/>
        <w:gridCol w:w="5741"/>
        <w:gridCol w:w="1773"/>
        <w:gridCol w:w="2154"/>
        <w:gridCol w:w="2348"/>
        <w:gridCol w:w="1430"/>
      </w:tblGrid>
      <w:tr w:rsidR="00B12578" w:rsidRPr="000517D5" w:rsidTr="001C033B">
        <w:trPr>
          <w:trHeight w:val="405"/>
        </w:trPr>
        <w:tc>
          <w:tcPr>
            <w:tcW w:w="5000" w:type="pct"/>
            <w:gridSpan w:val="6"/>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color w:val="000000"/>
                <w:kern w:val="0"/>
                <w:sz w:val="32"/>
                <w:szCs w:val="32"/>
              </w:rPr>
            </w:pPr>
            <w:r w:rsidRPr="000517D5">
              <w:rPr>
                <w:rFonts w:ascii="黑体" w:eastAsia="黑体" w:hAnsi="Arial" w:cs="Arial" w:hint="eastAsia"/>
                <w:color w:val="000000"/>
                <w:kern w:val="0"/>
                <w:sz w:val="32"/>
                <w:szCs w:val="32"/>
              </w:rPr>
              <w:lastRenderedPageBreak/>
              <w:t>2015年项目支出决算表</w:t>
            </w:r>
          </w:p>
        </w:tc>
      </w:tr>
      <w:tr w:rsidR="00B12578" w:rsidRPr="000517D5" w:rsidTr="001C033B">
        <w:trPr>
          <w:trHeight w:val="405"/>
        </w:trPr>
        <w:tc>
          <w:tcPr>
            <w:tcW w:w="487"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1927" w:type="pct"/>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b/>
                <w:bCs/>
                <w:color w:val="000000"/>
                <w:kern w:val="0"/>
                <w:sz w:val="32"/>
                <w:szCs w:val="32"/>
              </w:rPr>
            </w:pPr>
          </w:p>
        </w:tc>
        <w:tc>
          <w:tcPr>
            <w:tcW w:w="595" w:type="pct"/>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b/>
                <w:bCs/>
                <w:color w:val="000000"/>
                <w:kern w:val="0"/>
                <w:sz w:val="32"/>
                <w:szCs w:val="32"/>
              </w:rPr>
            </w:pPr>
          </w:p>
        </w:tc>
        <w:tc>
          <w:tcPr>
            <w:tcW w:w="723" w:type="pct"/>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黑体" w:eastAsia="黑体" w:hAnsi="Arial" w:cs="Arial"/>
                <w:b/>
                <w:bCs/>
                <w:color w:val="000000"/>
                <w:kern w:val="0"/>
                <w:sz w:val="32"/>
                <w:szCs w:val="32"/>
              </w:rPr>
            </w:pPr>
          </w:p>
        </w:tc>
        <w:tc>
          <w:tcPr>
            <w:tcW w:w="1268"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right"/>
              <w:rPr>
                <w:rFonts w:ascii="宋体" w:hAnsi="宋体" w:cs="Arial"/>
                <w:color w:val="000000"/>
                <w:kern w:val="0"/>
                <w:sz w:val="20"/>
                <w:szCs w:val="20"/>
              </w:rPr>
            </w:pPr>
            <w:r w:rsidRPr="000517D5">
              <w:rPr>
                <w:rFonts w:ascii="宋体" w:hAnsi="宋体" w:cs="Arial" w:hint="eastAsia"/>
                <w:color w:val="000000"/>
                <w:kern w:val="0"/>
                <w:sz w:val="20"/>
                <w:szCs w:val="20"/>
              </w:rPr>
              <w:t>公开09表</w:t>
            </w:r>
          </w:p>
        </w:tc>
      </w:tr>
      <w:tr w:rsidR="00B12578" w:rsidRPr="000517D5" w:rsidTr="001C033B">
        <w:trPr>
          <w:trHeight w:val="390"/>
        </w:trPr>
        <w:tc>
          <w:tcPr>
            <w:tcW w:w="487"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1927" w:type="pct"/>
            <w:tcBorders>
              <w:top w:val="nil"/>
              <w:left w:val="nil"/>
              <w:bottom w:val="nil"/>
              <w:right w:val="nil"/>
            </w:tcBorders>
            <w:shd w:val="clear" w:color="auto" w:fill="auto"/>
            <w:noWrap/>
            <w:vAlign w:val="center"/>
            <w:hideMark/>
          </w:tcPr>
          <w:p w:rsidR="00B12578" w:rsidRPr="000517D5" w:rsidRDefault="00B12578" w:rsidP="001C033B">
            <w:pPr>
              <w:widowControl/>
              <w:jc w:val="center"/>
              <w:rPr>
                <w:rFonts w:ascii="仿宋_GB2312" w:eastAsia="仿宋_GB2312" w:hAnsi="Arial" w:cs="Arial"/>
                <w:b/>
                <w:bCs/>
                <w:color w:val="000000"/>
                <w:kern w:val="0"/>
                <w:sz w:val="30"/>
                <w:szCs w:val="30"/>
              </w:rPr>
            </w:pPr>
            <w:r w:rsidRPr="000517D5">
              <w:rPr>
                <w:rFonts w:ascii="仿宋_GB2312" w:eastAsia="仿宋_GB2312" w:hAnsi="Arial" w:cs="Arial" w:hint="eastAsia"/>
                <w:b/>
                <w:bCs/>
                <w:color w:val="000000"/>
                <w:kern w:val="0"/>
                <w:sz w:val="30"/>
                <w:szCs w:val="30"/>
              </w:rPr>
              <w:t xml:space="preserve">                                     </w:t>
            </w:r>
          </w:p>
        </w:tc>
        <w:tc>
          <w:tcPr>
            <w:tcW w:w="595"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723"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788"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480" w:type="pct"/>
            <w:tcBorders>
              <w:top w:val="nil"/>
              <w:left w:val="nil"/>
              <w:bottom w:val="nil"/>
              <w:right w:val="nil"/>
            </w:tcBorders>
            <w:shd w:val="clear" w:color="auto" w:fill="auto"/>
            <w:noWrap/>
            <w:vAlign w:val="center"/>
            <w:hideMark/>
          </w:tcPr>
          <w:p w:rsidR="00B12578" w:rsidRPr="000517D5" w:rsidRDefault="00B12578" w:rsidP="001C033B">
            <w:pPr>
              <w:widowControl/>
              <w:jc w:val="right"/>
              <w:rPr>
                <w:rFonts w:ascii="Arial" w:hAnsi="Arial" w:cs="Arial"/>
                <w:color w:val="000000"/>
                <w:kern w:val="0"/>
                <w:sz w:val="20"/>
                <w:szCs w:val="20"/>
              </w:rPr>
            </w:pPr>
            <w:r w:rsidRPr="000517D5">
              <w:rPr>
                <w:rFonts w:ascii="Arial" w:hAnsi="Arial" w:cs="Arial"/>
                <w:color w:val="000000"/>
                <w:kern w:val="0"/>
                <w:sz w:val="20"/>
                <w:szCs w:val="20"/>
              </w:rPr>
              <w:t>单位：万元</w:t>
            </w:r>
          </w:p>
        </w:tc>
      </w:tr>
      <w:tr w:rsidR="00B12578" w:rsidRPr="000517D5" w:rsidTr="001C033B">
        <w:trPr>
          <w:trHeight w:val="405"/>
        </w:trPr>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8"/>
                <w:szCs w:val="28"/>
              </w:rPr>
            </w:pPr>
            <w:r w:rsidRPr="000517D5">
              <w:rPr>
                <w:rFonts w:ascii="华文仿宋" w:eastAsia="华文仿宋" w:hAnsi="华文仿宋" w:cs="Arial" w:hint="eastAsia"/>
                <w:b/>
                <w:bCs/>
                <w:color w:val="000000"/>
                <w:kern w:val="0"/>
                <w:sz w:val="28"/>
                <w:szCs w:val="28"/>
              </w:rPr>
              <w:t>支出功能科目编码</w:t>
            </w:r>
          </w:p>
        </w:tc>
        <w:tc>
          <w:tcPr>
            <w:tcW w:w="19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8"/>
                <w:szCs w:val="28"/>
              </w:rPr>
            </w:pPr>
            <w:r w:rsidRPr="000517D5">
              <w:rPr>
                <w:rFonts w:ascii="华文仿宋" w:eastAsia="华文仿宋" w:hAnsi="华文仿宋" w:cs="Arial" w:hint="eastAsia"/>
                <w:b/>
                <w:bCs/>
                <w:color w:val="000000"/>
                <w:kern w:val="0"/>
                <w:sz w:val="28"/>
                <w:szCs w:val="28"/>
              </w:rPr>
              <w:t>科目名称（项目）</w:t>
            </w:r>
          </w:p>
        </w:tc>
        <w:tc>
          <w:tcPr>
            <w:tcW w:w="258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支出数</w:t>
            </w:r>
          </w:p>
        </w:tc>
      </w:tr>
      <w:tr w:rsidR="00B12578" w:rsidRPr="000517D5" w:rsidTr="001C033B">
        <w:trPr>
          <w:trHeight w:val="397"/>
        </w:trPr>
        <w:tc>
          <w:tcPr>
            <w:tcW w:w="487" w:type="pct"/>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华文仿宋" w:eastAsia="华文仿宋" w:hAnsi="华文仿宋" w:cs="Arial"/>
                <w:b/>
                <w:bCs/>
                <w:color w:val="000000"/>
                <w:kern w:val="0"/>
                <w:sz w:val="28"/>
                <w:szCs w:val="28"/>
              </w:rPr>
            </w:pPr>
          </w:p>
        </w:tc>
        <w:tc>
          <w:tcPr>
            <w:tcW w:w="1927" w:type="pct"/>
            <w:vMerge/>
            <w:tcBorders>
              <w:top w:val="single" w:sz="4" w:space="0" w:color="auto"/>
              <w:left w:val="single" w:sz="4" w:space="0" w:color="auto"/>
              <w:bottom w:val="single" w:sz="4" w:space="0" w:color="000000"/>
              <w:right w:val="single" w:sz="4" w:space="0" w:color="auto"/>
            </w:tcBorders>
            <w:vAlign w:val="center"/>
            <w:hideMark/>
          </w:tcPr>
          <w:p w:rsidR="00B12578" w:rsidRPr="000517D5" w:rsidRDefault="00B12578" w:rsidP="001C033B">
            <w:pPr>
              <w:widowControl/>
              <w:jc w:val="left"/>
              <w:rPr>
                <w:rFonts w:ascii="华文仿宋" w:eastAsia="华文仿宋" w:hAnsi="华文仿宋" w:cs="Arial"/>
                <w:b/>
                <w:bCs/>
                <w:color w:val="000000"/>
                <w:kern w:val="0"/>
                <w:sz w:val="28"/>
                <w:szCs w:val="28"/>
              </w:rPr>
            </w:pPr>
          </w:p>
        </w:tc>
        <w:tc>
          <w:tcPr>
            <w:tcW w:w="595" w:type="pct"/>
            <w:tcBorders>
              <w:top w:val="nil"/>
              <w:left w:val="nil"/>
              <w:bottom w:val="single" w:sz="4" w:space="0" w:color="auto"/>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合计</w:t>
            </w:r>
          </w:p>
        </w:tc>
        <w:tc>
          <w:tcPr>
            <w:tcW w:w="723" w:type="pct"/>
            <w:tcBorders>
              <w:top w:val="nil"/>
              <w:left w:val="nil"/>
              <w:bottom w:val="single" w:sz="4" w:space="0" w:color="auto"/>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财政拨款</w:t>
            </w:r>
          </w:p>
        </w:tc>
        <w:tc>
          <w:tcPr>
            <w:tcW w:w="788" w:type="pct"/>
            <w:tcBorders>
              <w:top w:val="nil"/>
              <w:left w:val="nil"/>
              <w:bottom w:val="single" w:sz="4" w:space="0" w:color="auto"/>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财政专户管理资金</w:t>
            </w:r>
          </w:p>
        </w:tc>
        <w:tc>
          <w:tcPr>
            <w:tcW w:w="480" w:type="pct"/>
            <w:tcBorders>
              <w:top w:val="nil"/>
              <w:left w:val="nil"/>
              <w:bottom w:val="single" w:sz="4" w:space="0" w:color="auto"/>
              <w:right w:val="single" w:sz="4" w:space="0" w:color="auto"/>
            </w:tcBorders>
            <w:shd w:val="clear" w:color="auto" w:fill="auto"/>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其他资金</w:t>
            </w:r>
          </w:p>
        </w:tc>
      </w:tr>
      <w:tr w:rsidR="00B12578" w:rsidRPr="000517D5" w:rsidTr="001C033B">
        <w:trPr>
          <w:trHeight w:hRule="exact" w:val="454"/>
        </w:trPr>
        <w:tc>
          <w:tcPr>
            <w:tcW w:w="487" w:type="pct"/>
            <w:vMerge/>
            <w:tcBorders>
              <w:top w:val="single" w:sz="4" w:space="0" w:color="auto"/>
              <w:left w:val="single" w:sz="4" w:space="0" w:color="auto"/>
              <w:bottom w:val="single" w:sz="4" w:space="0" w:color="auto"/>
              <w:right w:val="single" w:sz="4" w:space="0" w:color="auto"/>
            </w:tcBorders>
            <w:vAlign w:val="center"/>
            <w:hideMark/>
          </w:tcPr>
          <w:p w:rsidR="00B12578" w:rsidRPr="000517D5" w:rsidRDefault="00B12578" w:rsidP="001C033B">
            <w:pPr>
              <w:widowControl/>
              <w:jc w:val="left"/>
              <w:rPr>
                <w:rFonts w:ascii="华文仿宋" w:eastAsia="华文仿宋" w:hAnsi="华文仿宋" w:cs="Arial"/>
                <w:b/>
                <w:bCs/>
                <w:color w:val="000000"/>
                <w:kern w:val="0"/>
                <w:sz w:val="28"/>
                <w:szCs w:val="28"/>
              </w:rPr>
            </w:pPr>
          </w:p>
        </w:tc>
        <w:tc>
          <w:tcPr>
            <w:tcW w:w="1927" w:type="pct"/>
            <w:tcBorders>
              <w:top w:val="nil"/>
              <w:left w:val="nil"/>
              <w:bottom w:val="single" w:sz="4" w:space="0" w:color="auto"/>
              <w:right w:val="nil"/>
            </w:tcBorders>
            <w:shd w:val="clear" w:color="auto" w:fill="auto"/>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合  计</w:t>
            </w:r>
          </w:p>
        </w:tc>
        <w:tc>
          <w:tcPr>
            <w:tcW w:w="595" w:type="pct"/>
            <w:tcBorders>
              <w:top w:val="nil"/>
              <w:left w:val="single" w:sz="4" w:space="0" w:color="auto"/>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r>
              <w:rPr>
                <w:rFonts w:ascii="华文仿宋" w:eastAsia="华文仿宋" w:hAnsi="华文仿宋" w:cs="Arial" w:hint="eastAsia"/>
                <w:color w:val="000000"/>
                <w:kern w:val="0"/>
                <w:sz w:val="24"/>
              </w:rPr>
              <w:t>1170.16</w:t>
            </w:r>
          </w:p>
        </w:tc>
        <w:tc>
          <w:tcPr>
            <w:tcW w:w="723"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r>
              <w:rPr>
                <w:rFonts w:ascii="华文仿宋" w:eastAsia="华文仿宋" w:hAnsi="华文仿宋" w:cs="Arial" w:hint="eastAsia"/>
                <w:color w:val="000000"/>
                <w:kern w:val="0"/>
                <w:sz w:val="24"/>
              </w:rPr>
              <w:t>1107.20</w:t>
            </w:r>
          </w:p>
        </w:tc>
        <w:tc>
          <w:tcPr>
            <w:tcW w:w="788"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r>
              <w:rPr>
                <w:rFonts w:ascii="华文仿宋" w:eastAsia="华文仿宋" w:hAnsi="华文仿宋" w:cs="Arial" w:hint="eastAsia"/>
                <w:color w:val="000000"/>
                <w:kern w:val="0"/>
                <w:sz w:val="24"/>
              </w:rPr>
              <w:t>62.96</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一般公共服务支出</w:t>
            </w:r>
          </w:p>
        </w:tc>
        <w:tc>
          <w:tcPr>
            <w:tcW w:w="595"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1,096.84</w:t>
            </w:r>
          </w:p>
        </w:tc>
        <w:tc>
          <w:tcPr>
            <w:tcW w:w="723"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1,033.88</w:t>
            </w:r>
          </w:p>
        </w:tc>
        <w:tc>
          <w:tcPr>
            <w:tcW w:w="788"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62.96</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财政事务</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1,096.84</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1,033.88</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62.96</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一般行政管理事务</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1,022.91</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959.95</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62.96</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企业财务专项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25.45</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25.45</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会计考试考务专项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10.20</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10.20</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资产鉴定劳务费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11.33</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11.33</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票据工本费用</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79.80</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79.80</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中介机构劳务费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7.64</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7.64</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农综前期费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5.67</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5.67</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农综项目资金</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税政专项经费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60.00</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60.00</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税政办工作专项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60.65</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60.65</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lastRenderedPageBreak/>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税政办工作专项（税源调查）</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9.95</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9.95</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财政国库业务</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8.18</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8.18</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部门奖励(推进企业上市奖)</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50.00</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50.00</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委托业务、运营费（评审中心）</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434.78</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434.78</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办公设备购置经费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9.53</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9.53</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工作经费补助（办公设备购置）</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争取上级资金补助经费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10.60</w:t>
            </w: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r w:rsidRPr="000517D5">
              <w:rPr>
                <w:rFonts w:ascii="华文仿宋" w:eastAsia="华文仿宋" w:hAnsi="华文仿宋" w:cs="Arial" w:hint="eastAsia"/>
                <w:color w:val="000000"/>
                <w:kern w:val="0"/>
                <w:sz w:val="24"/>
              </w:rPr>
              <w:t>10.60</w:t>
            </w: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hint="eastAsia"/>
                <w:color w:val="000000"/>
              </w:rPr>
            </w:pPr>
            <w:r w:rsidRPr="000517D5">
              <w:rPr>
                <w:rFonts w:ascii="宋体" w:hAnsi="宋体" w:hint="eastAsia"/>
                <w:color w:val="000000"/>
              </w:rPr>
              <w:t>财政销毁票据存根款项</w:t>
            </w:r>
          </w:p>
        </w:tc>
        <w:tc>
          <w:tcPr>
            <w:tcW w:w="595"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23"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788"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hint="eastAsia"/>
                <w:color w:val="000000"/>
                <w:kern w:val="0"/>
                <w:sz w:val="24"/>
              </w:rPr>
            </w:pPr>
          </w:p>
        </w:tc>
        <w:tc>
          <w:tcPr>
            <w:tcW w:w="480" w:type="pct"/>
            <w:tcBorders>
              <w:top w:val="nil"/>
              <w:left w:val="nil"/>
              <w:bottom w:val="single" w:sz="4" w:space="0" w:color="auto"/>
              <w:right w:val="single" w:sz="4" w:space="0" w:color="auto"/>
            </w:tcBorders>
            <w:shd w:val="clear" w:color="auto" w:fill="auto"/>
            <w:noWrap/>
            <w:hideMark/>
          </w:tcPr>
          <w:p w:rsidR="00B12578" w:rsidRPr="000517D5" w:rsidRDefault="00B12578" w:rsidP="001C033B">
            <w:pPr>
              <w:widowControl/>
              <w:jc w:val="right"/>
              <w:rPr>
                <w:rFonts w:ascii="华文仿宋" w:eastAsia="华文仿宋" w:hAnsi="华文仿宋" w:cs="Arial"/>
                <w:color w:val="000000"/>
                <w:kern w:val="0"/>
                <w:sz w:val="24"/>
              </w:rPr>
            </w:pP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hint="eastAsia"/>
                <w:color w:val="000000"/>
                <w:sz w:val="22"/>
                <w:szCs w:val="22"/>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党建经费项目</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hint="eastAsia"/>
                <w:color w:val="000000"/>
                <w:sz w:val="22"/>
                <w:szCs w:val="22"/>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课题费经费</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hint="eastAsia"/>
                <w:color w:val="000000"/>
                <w:sz w:val="22"/>
                <w:szCs w:val="22"/>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往年课题经费结余</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hint="eastAsia"/>
                <w:color w:val="000000"/>
                <w:sz w:val="22"/>
                <w:szCs w:val="22"/>
              </w:rPr>
              <w:t>2010602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财政专项经费结余</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239.13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176.17</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62.96</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2010604</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预算改革业务</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2.43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2.43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2010604</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预算改革经费</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2.43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2.43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2010607</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信息化建设</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71.49</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71.49</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2010607</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网络信息系统运行与维护</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71.49</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71.49</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208</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社会保障和就业支出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20807</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就业补助</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2080706</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小额担保贷款贴息</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30.00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lastRenderedPageBreak/>
              <w:t>2080706</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小额担保贷款经费</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30.00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30.00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213</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农林水支出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21302</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林业</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2130209</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森林生态效益补偿</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2130209</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自治区农综专项资金</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7.63</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215</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资源勘探信息等支出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21508</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支持中小企业发展和管理支出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2150805</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中小企业发展专项</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2150805</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中小企业发展</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217</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金融支出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21703</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金融发展支出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2170399</w:t>
            </w: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其他金融发展支出</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r w:rsidRPr="000517D5">
              <w:rPr>
                <w:rFonts w:ascii="宋体" w:hAnsi="宋体" w:cs="Arial"/>
                <w:color w:val="000000"/>
                <w:sz w:val="22"/>
                <w:szCs w:val="22"/>
              </w:rPr>
              <w:t>2170399</w:t>
            </w:r>
          </w:p>
        </w:tc>
        <w:tc>
          <w:tcPr>
            <w:tcW w:w="1927" w:type="pct"/>
            <w:tcBorders>
              <w:top w:val="nil"/>
              <w:left w:val="nil"/>
              <w:bottom w:val="single" w:sz="4" w:space="0" w:color="auto"/>
              <w:right w:val="single" w:sz="4" w:space="0" w:color="auto"/>
            </w:tcBorders>
            <w:shd w:val="clear" w:color="auto" w:fill="auto"/>
            <w:vAlign w:val="center"/>
            <w:hideMark/>
          </w:tcPr>
          <w:p w:rsidR="00B12578" w:rsidRPr="000517D5" w:rsidRDefault="00B12578" w:rsidP="001C033B">
            <w:pPr>
              <w:jc w:val="left"/>
              <w:rPr>
                <w:rFonts w:ascii="宋体" w:hAnsi="宋体" w:cs="Arial"/>
                <w:color w:val="000000"/>
                <w:sz w:val="24"/>
              </w:rPr>
            </w:pPr>
            <w:r w:rsidRPr="000517D5">
              <w:rPr>
                <w:rFonts w:ascii="宋体" w:hAnsi="宋体" w:cs="Arial" w:hint="eastAsia"/>
                <w:color w:val="000000"/>
              </w:rPr>
              <w:t>部门奖励经费</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35.70</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color w:val="000000"/>
                <w:sz w:val="22"/>
                <w:szCs w:val="22"/>
              </w:rPr>
            </w:pPr>
            <w:r w:rsidRPr="000517D5">
              <w:rPr>
                <w:rFonts w:ascii="宋体" w:hAnsi="宋体" w:cs="Arial" w:hint="eastAsia"/>
                <w:color w:val="000000"/>
                <w:sz w:val="22"/>
                <w:szCs w:val="22"/>
              </w:rPr>
              <w:t xml:space="preserve">　</w:t>
            </w:r>
          </w:p>
        </w:tc>
      </w:tr>
      <w:tr w:rsidR="00B12578" w:rsidRPr="000517D5" w:rsidTr="001C033B">
        <w:trPr>
          <w:trHeight w:hRule="exact" w:val="454"/>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jc w:val="left"/>
              <w:rPr>
                <w:rFonts w:ascii="宋体" w:hAnsi="宋体" w:cs="Arial"/>
                <w:color w:val="000000"/>
                <w:sz w:val="22"/>
                <w:szCs w:val="22"/>
              </w:rPr>
            </w:pPr>
          </w:p>
        </w:tc>
        <w:tc>
          <w:tcPr>
            <w:tcW w:w="1927" w:type="pct"/>
            <w:tcBorders>
              <w:top w:val="nil"/>
              <w:left w:val="nil"/>
              <w:bottom w:val="single" w:sz="4" w:space="0" w:color="auto"/>
              <w:right w:val="single" w:sz="4" w:space="0" w:color="auto"/>
            </w:tcBorders>
            <w:shd w:val="clear" w:color="auto" w:fill="auto"/>
            <w:hideMark/>
          </w:tcPr>
          <w:p w:rsidR="00B12578" w:rsidRPr="000517D5" w:rsidRDefault="00B12578" w:rsidP="001C033B">
            <w:pPr>
              <w:jc w:val="left"/>
              <w:rPr>
                <w:rFonts w:ascii="宋体" w:hAnsi="宋体" w:cs="Arial" w:hint="eastAsia"/>
                <w:color w:val="000000"/>
              </w:rPr>
            </w:pP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hint="eastAsia"/>
                <w:color w:val="000000"/>
                <w:sz w:val="22"/>
                <w:szCs w:val="22"/>
              </w:rPr>
            </w:pP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hint="eastAsia"/>
                <w:color w:val="000000"/>
                <w:sz w:val="22"/>
                <w:szCs w:val="22"/>
              </w:rPr>
            </w:pP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hint="eastAsia"/>
                <w:color w:val="000000"/>
                <w:sz w:val="22"/>
                <w:szCs w:val="22"/>
              </w:rPr>
            </w:pP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jc w:val="right"/>
              <w:rPr>
                <w:rFonts w:ascii="宋体" w:hAnsi="宋体" w:cs="Arial" w:hint="eastAsia"/>
                <w:color w:val="000000"/>
                <w:sz w:val="22"/>
                <w:szCs w:val="22"/>
              </w:rPr>
            </w:pPr>
          </w:p>
        </w:tc>
      </w:tr>
      <w:tr w:rsidR="00B12578" w:rsidRPr="000517D5" w:rsidTr="001C033B">
        <w:trPr>
          <w:trHeight w:hRule="exact" w:val="454"/>
        </w:trPr>
        <w:tc>
          <w:tcPr>
            <w:tcW w:w="24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578" w:rsidRPr="000517D5" w:rsidRDefault="00B12578" w:rsidP="001C033B">
            <w:pPr>
              <w:widowControl/>
              <w:jc w:val="left"/>
              <w:rPr>
                <w:rFonts w:ascii="华文仿宋" w:eastAsia="华文仿宋" w:hAnsi="华文仿宋" w:cs="Arial"/>
                <w:b/>
                <w:bCs/>
                <w:color w:val="000000"/>
                <w:kern w:val="0"/>
                <w:sz w:val="24"/>
              </w:rPr>
            </w:pPr>
            <w:r w:rsidRPr="000517D5">
              <w:rPr>
                <w:rFonts w:ascii="华文仿宋" w:eastAsia="华文仿宋" w:hAnsi="华文仿宋" w:cs="Arial" w:hint="eastAsia"/>
                <w:b/>
                <w:bCs/>
                <w:color w:val="000000"/>
                <w:kern w:val="0"/>
                <w:sz w:val="24"/>
              </w:rPr>
              <w:t xml:space="preserve">　</w:t>
            </w:r>
          </w:p>
        </w:tc>
        <w:tc>
          <w:tcPr>
            <w:tcW w:w="595"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23"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788"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c>
          <w:tcPr>
            <w:tcW w:w="480" w:type="pct"/>
            <w:tcBorders>
              <w:top w:val="nil"/>
              <w:left w:val="nil"/>
              <w:bottom w:val="single" w:sz="4" w:space="0" w:color="auto"/>
              <w:right w:val="single" w:sz="4" w:space="0" w:color="auto"/>
            </w:tcBorders>
            <w:shd w:val="clear" w:color="auto" w:fill="auto"/>
            <w:noWrap/>
            <w:vAlign w:val="center"/>
            <w:hideMark/>
          </w:tcPr>
          <w:p w:rsidR="00B12578" w:rsidRPr="000517D5" w:rsidRDefault="00B12578" w:rsidP="001C033B">
            <w:pPr>
              <w:widowControl/>
              <w:jc w:val="right"/>
              <w:rPr>
                <w:rFonts w:ascii="华文仿宋" w:eastAsia="华文仿宋" w:hAnsi="华文仿宋" w:cs="Arial"/>
                <w:color w:val="000000"/>
                <w:kern w:val="0"/>
                <w:sz w:val="24"/>
              </w:rPr>
            </w:pPr>
            <w:r w:rsidRPr="000517D5">
              <w:rPr>
                <w:rFonts w:ascii="华文仿宋" w:eastAsia="华文仿宋" w:hAnsi="华文仿宋" w:cs="Arial" w:hint="eastAsia"/>
                <w:color w:val="000000"/>
                <w:kern w:val="0"/>
                <w:sz w:val="24"/>
              </w:rPr>
              <w:t xml:space="preserve">　</w:t>
            </w:r>
          </w:p>
        </w:tc>
      </w:tr>
      <w:tr w:rsidR="00B12578" w:rsidRPr="000517D5" w:rsidTr="001C033B">
        <w:trPr>
          <w:trHeight w:val="255"/>
        </w:trPr>
        <w:tc>
          <w:tcPr>
            <w:tcW w:w="2414" w:type="pct"/>
            <w:gridSpan w:val="2"/>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宋体" w:hAnsi="宋体" w:cs="Arial"/>
                <w:color w:val="000000"/>
                <w:kern w:val="0"/>
                <w:sz w:val="20"/>
                <w:szCs w:val="20"/>
              </w:rPr>
            </w:pPr>
            <w:r w:rsidRPr="000517D5">
              <w:rPr>
                <w:rFonts w:ascii="宋体" w:hAnsi="宋体" w:cs="Arial" w:hint="eastAsia"/>
                <w:color w:val="000000"/>
                <w:kern w:val="0"/>
                <w:sz w:val="20"/>
                <w:szCs w:val="20"/>
              </w:rPr>
              <w:t>注：1.本表反映项目支出情况。</w:t>
            </w:r>
          </w:p>
        </w:tc>
        <w:tc>
          <w:tcPr>
            <w:tcW w:w="595"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23" w:type="pct"/>
            <w:tcBorders>
              <w:top w:val="nil"/>
              <w:left w:val="nil"/>
              <w:bottom w:val="nil"/>
              <w:right w:val="nil"/>
            </w:tcBorders>
            <w:shd w:val="clear" w:color="auto" w:fill="auto"/>
            <w:noWrap/>
            <w:vAlign w:val="bottom"/>
            <w:hideMark/>
          </w:tcPr>
          <w:p w:rsidR="00B12578" w:rsidRPr="000517D5" w:rsidRDefault="00B12578" w:rsidP="001C033B">
            <w:pPr>
              <w:widowControl/>
              <w:jc w:val="left"/>
              <w:rPr>
                <w:rFonts w:ascii="Arial" w:hAnsi="Arial" w:cs="Arial"/>
                <w:color w:val="000000"/>
                <w:kern w:val="0"/>
                <w:sz w:val="20"/>
                <w:szCs w:val="20"/>
              </w:rPr>
            </w:pPr>
          </w:p>
        </w:tc>
        <w:tc>
          <w:tcPr>
            <w:tcW w:w="788"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c>
          <w:tcPr>
            <w:tcW w:w="480" w:type="pct"/>
            <w:tcBorders>
              <w:top w:val="nil"/>
              <w:left w:val="nil"/>
              <w:bottom w:val="nil"/>
              <w:right w:val="nil"/>
            </w:tcBorders>
            <w:shd w:val="clear" w:color="auto" w:fill="auto"/>
            <w:noWrap/>
            <w:vAlign w:val="center"/>
            <w:hideMark/>
          </w:tcPr>
          <w:p w:rsidR="00B12578" w:rsidRPr="000517D5" w:rsidRDefault="00B12578" w:rsidP="001C033B">
            <w:pPr>
              <w:widowControl/>
              <w:jc w:val="left"/>
              <w:rPr>
                <w:rFonts w:ascii="Arial" w:hAnsi="Arial" w:cs="Arial"/>
                <w:color w:val="000000"/>
                <w:kern w:val="0"/>
                <w:sz w:val="20"/>
                <w:szCs w:val="20"/>
              </w:rPr>
            </w:pPr>
          </w:p>
        </w:tc>
      </w:tr>
    </w:tbl>
    <w:p w:rsidR="00B12578" w:rsidRPr="000517D5" w:rsidRDefault="00B12578" w:rsidP="00B12578">
      <w:pPr>
        <w:pStyle w:val="a5"/>
        <w:adjustRightInd w:val="0"/>
        <w:snapToGrid w:val="0"/>
        <w:spacing w:before="0" w:beforeAutospacing="0" w:after="0" w:afterAutospacing="0" w:line="600" w:lineRule="exact"/>
        <w:ind w:firstLine="585"/>
        <w:jc w:val="center"/>
        <w:rPr>
          <w:rFonts w:ascii="黑体" w:eastAsia="黑体"/>
          <w:color w:val="000000"/>
          <w:sz w:val="36"/>
          <w:szCs w:val="36"/>
        </w:rPr>
        <w:sectPr w:rsidR="00B12578" w:rsidRPr="000517D5" w:rsidSect="009853A3">
          <w:pgSz w:w="16840" w:h="11907" w:orient="landscape" w:code="9"/>
          <w:pgMar w:top="1440" w:right="1080" w:bottom="1440" w:left="1080" w:header="851" w:footer="992" w:gutter="0"/>
          <w:cols w:space="425"/>
          <w:docGrid w:type="lines" w:linePitch="312"/>
        </w:sectPr>
      </w:pPr>
    </w:p>
    <w:p w:rsidR="00CF29C4" w:rsidRPr="00B12578" w:rsidRDefault="00CF29C4"/>
    <w:sectPr w:rsidR="00CF29C4" w:rsidRPr="00B12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9C4" w:rsidRDefault="00CF29C4" w:rsidP="00B12578">
      <w:r>
        <w:separator/>
      </w:r>
    </w:p>
  </w:endnote>
  <w:endnote w:type="continuationSeparator" w:id="1">
    <w:p w:rsidR="00CF29C4" w:rsidRDefault="00CF29C4" w:rsidP="00B12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9C4" w:rsidRDefault="00CF29C4" w:rsidP="00B12578">
      <w:r>
        <w:separator/>
      </w:r>
    </w:p>
  </w:footnote>
  <w:footnote w:type="continuationSeparator" w:id="1">
    <w:p w:rsidR="00CF29C4" w:rsidRDefault="00CF29C4" w:rsidP="00B12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7595"/>
    <w:multiLevelType w:val="hybridMultilevel"/>
    <w:tmpl w:val="993C310A"/>
    <w:lvl w:ilvl="0" w:tplc="4C34CFF6">
      <w:start w:val="1"/>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12046498"/>
    <w:multiLevelType w:val="hybridMultilevel"/>
    <w:tmpl w:val="F544BE0E"/>
    <w:lvl w:ilvl="0" w:tplc="3CDADCB6">
      <w:start w:val="1"/>
      <w:numFmt w:val="japaneseCounting"/>
      <w:lvlText w:val="第%1部"/>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A03860"/>
    <w:multiLevelType w:val="hybridMultilevel"/>
    <w:tmpl w:val="FF761730"/>
    <w:lvl w:ilvl="0" w:tplc="B0146250">
      <w:start w:val="1"/>
      <w:numFmt w:val="japaneseCounting"/>
      <w:lvlText w:val="第%1部"/>
      <w:lvlJc w:val="left"/>
      <w:pPr>
        <w:ind w:left="4320" w:hanging="1440"/>
      </w:pPr>
      <w:rPr>
        <w:rFonts w:hint="default"/>
      </w:rPr>
    </w:lvl>
    <w:lvl w:ilvl="1" w:tplc="04090019" w:tentative="1">
      <w:start w:val="1"/>
      <w:numFmt w:val="lowerLetter"/>
      <w:lvlText w:val="%2)"/>
      <w:lvlJc w:val="left"/>
      <w:pPr>
        <w:ind w:left="3720" w:hanging="420"/>
      </w:pPr>
    </w:lvl>
    <w:lvl w:ilvl="2" w:tplc="0409001B" w:tentative="1">
      <w:start w:val="1"/>
      <w:numFmt w:val="lowerRoman"/>
      <w:lvlText w:val="%3."/>
      <w:lvlJc w:val="right"/>
      <w:pPr>
        <w:ind w:left="4140" w:hanging="420"/>
      </w:pPr>
    </w:lvl>
    <w:lvl w:ilvl="3" w:tplc="0409000F" w:tentative="1">
      <w:start w:val="1"/>
      <w:numFmt w:val="decimal"/>
      <w:lvlText w:val="%4."/>
      <w:lvlJc w:val="left"/>
      <w:pPr>
        <w:ind w:left="4560" w:hanging="420"/>
      </w:pPr>
    </w:lvl>
    <w:lvl w:ilvl="4" w:tplc="04090019" w:tentative="1">
      <w:start w:val="1"/>
      <w:numFmt w:val="lowerLetter"/>
      <w:lvlText w:val="%5)"/>
      <w:lvlJc w:val="left"/>
      <w:pPr>
        <w:ind w:left="4980" w:hanging="420"/>
      </w:pPr>
    </w:lvl>
    <w:lvl w:ilvl="5" w:tplc="0409001B" w:tentative="1">
      <w:start w:val="1"/>
      <w:numFmt w:val="lowerRoman"/>
      <w:lvlText w:val="%6."/>
      <w:lvlJc w:val="right"/>
      <w:pPr>
        <w:ind w:left="5400" w:hanging="420"/>
      </w:pPr>
    </w:lvl>
    <w:lvl w:ilvl="6" w:tplc="0409000F" w:tentative="1">
      <w:start w:val="1"/>
      <w:numFmt w:val="decimal"/>
      <w:lvlText w:val="%7."/>
      <w:lvlJc w:val="left"/>
      <w:pPr>
        <w:ind w:left="5820" w:hanging="420"/>
      </w:pPr>
    </w:lvl>
    <w:lvl w:ilvl="7" w:tplc="04090019" w:tentative="1">
      <w:start w:val="1"/>
      <w:numFmt w:val="lowerLetter"/>
      <w:lvlText w:val="%8)"/>
      <w:lvlJc w:val="left"/>
      <w:pPr>
        <w:ind w:left="6240" w:hanging="420"/>
      </w:pPr>
    </w:lvl>
    <w:lvl w:ilvl="8" w:tplc="0409001B" w:tentative="1">
      <w:start w:val="1"/>
      <w:numFmt w:val="lowerRoman"/>
      <w:lvlText w:val="%9."/>
      <w:lvlJc w:val="right"/>
      <w:pPr>
        <w:ind w:left="6660" w:hanging="420"/>
      </w:pPr>
    </w:lvl>
  </w:abstractNum>
  <w:abstractNum w:abstractNumId="3">
    <w:nsid w:val="3202469E"/>
    <w:multiLevelType w:val="hybridMultilevel"/>
    <w:tmpl w:val="670815C0"/>
    <w:lvl w:ilvl="0" w:tplc="39A00258">
      <w:start w:val="1"/>
      <w:numFmt w:val="japaneseCounting"/>
      <w:lvlText w:val="第%1部"/>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147ADF"/>
    <w:multiLevelType w:val="hybridMultilevel"/>
    <w:tmpl w:val="3E42CC5E"/>
    <w:lvl w:ilvl="0" w:tplc="016605DC">
      <w:start w:val="1"/>
      <w:numFmt w:val="japaneseCounting"/>
      <w:lvlText w:val="第%1部"/>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587302"/>
    <w:multiLevelType w:val="hybridMultilevel"/>
    <w:tmpl w:val="7F988BD4"/>
    <w:lvl w:ilvl="0" w:tplc="9A8207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3B6CCC"/>
    <w:multiLevelType w:val="hybridMultilevel"/>
    <w:tmpl w:val="04D6D5DA"/>
    <w:lvl w:ilvl="0" w:tplc="B1F4864E">
      <w:start w:val="5"/>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7">
    <w:nsid w:val="5C3E1055"/>
    <w:multiLevelType w:val="hybridMultilevel"/>
    <w:tmpl w:val="69E86074"/>
    <w:lvl w:ilvl="0" w:tplc="73C833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100756"/>
    <w:multiLevelType w:val="hybridMultilevel"/>
    <w:tmpl w:val="0B784988"/>
    <w:lvl w:ilvl="0" w:tplc="5DFC1D8C">
      <w:start w:val="1"/>
      <w:numFmt w:val="japaneseCounting"/>
      <w:lvlText w:val="第%1部"/>
      <w:lvlJc w:val="left"/>
      <w:pPr>
        <w:ind w:left="2880" w:hanging="144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9">
    <w:nsid w:val="6C166654"/>
    <w:multiLevelType w:val="hybridMultilevel"/>
    <w:tmpl w:val="9F60D716"/>
    <w:lvl w:ilvl="0" w:tplc="FFCE0E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302B05"/>
    <w:multiLevelType w:val="hybridMultilevel"/>
    <w:tmpl w:val="D1761BCC"/>
    <w:lvl w:ilvl="0" w:tplc="DA50DB8A">
      <w:start w:val="1"/>
      <w:numFmt w:val="japaneseCounting"/>
      <w:lvlText w:val="第%1部"/>
      <w:lvlJc w:val="left"/>
      <w:pPr>
        <w:ind w:left="1785" w:hanging="120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1">
    <w:nsid w:val="788A1A3E"/>
    <w:multiLevelType w:val="hybridMultilevel"/>
    <w:tmpl w:val="C9403FCE"/>
    <w:lvl w:ilvl="0" w:tplc="036C87CA">
      <w:start w:val="1"/>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2">
    <w:nsid w:val="7B665608"/>
    <w:multiLevelType w:val="hybridMultilevel"/>
    <w:tmpl w:val="F2869A0C"/>
    <w:lvl w:ilvl="0" w:tplc="E44A8EC8">
      <w:start w:val="1"/>
      <w:numFmt w:val="japaneseCounting"/>
      <w:lvlText w:val="第%1部"/>
      <w:lvlJc w:val="left"/>
      <w:pPr>
        <w:ind w:left="2025" w:hanging="144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6"/>
  </w:num>
  <w:num w:numId="2">
    <w:abstractNumId w:val="11"/>
  </w:num>
  <w:num w:numId="3">
    <w:abstractNumId w:val="10"/>
  </w:num>
  <w:num w:numId="4">
    <w:abstractNumId w:val="1"/>
  </w:num>
  <w:num w:numId="5">
    <w:abstractNumId w:val="0"/>
  </w:num>
  <w:num w:numId="6">
    <w:abstractNumId w:val="7"/>
  </w:num>
  <w:num w:numId="7">
    <w:abstractNumId w:val="4"/>
  </w:num>
  <w:num w:numId="8">
    <w:abstractNumId w:val="12"/>
  </w:num>
  <w:num w:numId="9">
    <w:abstractNumId w:val="3"/>
  </w:num>
  <w:num w:numId="10">
    <w:abstractNumId w:val="8"/>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578"/>
    <w:rsid w:val="00B12578"/>
    <w:rsid w:val="00CF2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2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2578"/>
    <w:rPr>
      <w:sz w:val="18"/>
      <w:szCs w:val="18"/>
    </w:rPr>
  </w:style>
  <w:style w:type="paragraph" w:styleId="a4">
    <w:name w:val="footer"/>
    <w:basedOn w:val="a"/>
    <w:link w:val="Char0"/>
    <w:uiPriority w:val="99"/>
    <w:unhideWhenUsed/>
    <w:rsid w:val="00B12578"/>
    <w:pPr>
      <w:tabs>
        <w:tab w:val="center" w:pos="4153"/>
        <w:tab w:val="right" w:pos="8306"/>
      </w:tabs>
      <w:snapToGrid w:val="0"/>
      <w:jc w:val="left"/>
    </w:pPr>
    <w:rPr>
      <w:sz w:val="18"/>
      <w:szCs w:val="18"/>
    </w:rPr>
  </w:style>
  <w:style w:type="character" w:customStyle="1" w:styleId="Char0">
    <w:name w:val="页脚 Char"/>
    <w:basedOn w:val="a0"/>
    <w:link w:val="a4"/>
    <w:uiPriority w:val="99"/>
    <w:rsid w:val="00B12578"/>
    <w:rPr>
      <w:sz w:val="18"/>
      <w:szCs w:val="18"/>
    </w:rPr>
  </w:style>
  <w:style w:type="paragraph" w:styleId="a5">
    <w:name w:val="Normal (Web)"/>
    <w:basedOn w:val="a"/>
    <w:uiPriority w:val="99"/>
    <w:unhideWhenUsed/>
    <w:rsid w:val="00B12578"/>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semiHidden/>
    <w:unhideWhenUsed/>
    <w:rsid w:val="00B12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rsid w:val="00B12578"/>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368776C2E79D64BB5250ABAB189BB5E" ma:contentTypeVersion="1" ma:contentTypeDescription="新建文档。" ma:contentTypeScope="" ma:versionID="04ee6144c19895f0f2d8c51c3a7f1a28">
  <xsd:schema xmlns:xsd="http://www.w3.org/2001/XMLSchema" xmlns:p="http://schemas.microsoft.com/office/2006/metadata/properties" xmlns:ns1="http://schemas.microsoft.com/sharepoint/v3" targetNamespace="http://schemas.microsoft.com/office/2006/metadata/properties" ma:root="true" ma:fieldsID="15aff49043b62240219ede8baa499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计划开始日期" ma:description="" ma:hidden="true" ma:internalName="PublishingStartDate">
      <xsd:simpleType>
        <xsd:restriction base="dms:Unknown"/>
      </xsd:simpleType>
    </xsd:element>
    <xsd:element name="PublishingExpirationDate" ma:index="9" nillable="true" ma:displayName="计划结束日期"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FAADEE-98A2-43A9-8B5D-80BD92BBB79A}"/>
</file>

<file path=customXml/itemProps2.xml><?xml version="1.0" encoding="utf-8"?>
<ds:datastoreItem xmlns:ds="http://schemas.openxmlformats.org/officeDocument/2006/customXml" ds:itemID="{63098789-5EE9-4ABC-8519-F9FDD5CBB355}"/>
</file>

<file path=customXml/itemProps3.xml><?xml version="1.0" encoding="utf-8"?>
<ds:datastoreItem xmlns:ds="http://schemas.openxmlformats.org/officeDocument/2006/customXml" ds:itemID="{4EF0B535-D467-4DAE-A2ED-39278D9D9E5C}"/>
</file>

<file path=docProps/app.xml><?xml version="1.0" encoding="utf-8"?>
<Properties xmlns="http://schemas.openxmlformats.org/officeDocument/2006/extended-properties" xmlns:vt="http://schemas.openxmlformats.org/officeDocument/2006/docPropsVTypes">
  <Template>Normal</Template>
  <TotalTime>2</TotalTime>
  <Pages>13</Pages>
  <Words>1251</Words>
  <Characters>7132</Characters>
  <Application>Microsoft Office Word</Application>
  <DocSecurity>0</DocSecurity>
  <Lines>59</Lines>
  <Paragraphs>16</Paragraphs>
  <ScaleCrop>false</ScaleCrop>
  <Company>Microsoft</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2016-08-10T03:56:00Z</dcterms:created>
  <dcterms:modified xsi:type="dcterms:W3CDTF">2016-08-10T04:01:00Z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0x0101005368776C2E79D64BB5250ABAB189BB5E</vt:lpwstr>
  </property>
</Properties>
</file>