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78D" w:rsidRPr="0064078D" w:rsidRDefault="0064078D" w:rsidP="0064078D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64078D">
        <w:rPr>
          <w:rFonts w:hint="eastAsia"/>
          <w:b/>
          <w:color w:val="000000"/>
          <w:sz w:val="21"/>
          <w:szCs w:val="21"/>
        </w:rPr>
        <w:t>第二章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4078D">
        <w:rPr>
          <w:rFonts w:hint="eastAsia"/>
          <w:b/>
          <w:color w:val="000000"/>
          <w:sz w:val="21"/>
          <w:szCs w:val="21"/>
        </w:rPr>
        <w:t>存货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4078D">
        <w:rPr>
          <w:rFonts w:hint="eastAsia"/>
          <w:b/>
          <w:color w:val="000000"/>
          <w:sz w:val="21"/>
          <w:szCs w:val="21"/>
        </w:rPr>
        <w:t>第一节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4078D">
        <w:rPr>
          <w:rFonts w:hint="eastAsia"/>
          <w:b/>
          <w:color w:val="000000"/>
          <w:sz w:val="21"/>
          <w:szCs w:val="21"/>
        </w:rPr>
        <w:t>存货的确认和初始计量</w:t>
      </w:r>
    </w:p>
    <w:p w:rsidR="0064078D" w:rsidRDefault="0064078D" w:rsidP="0064078D">
      <w:pPr>
        <w:pStyle w:val="a5"/>
        <w:spacing w:before="150" w:beforeAutospacing="0" w:after="150" w:afterAutospacing="0" w:line="360" w:lineRule="atLeast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4419600"/>
            <wp:effectExtent l="19050" t="0" r="9525" b="0"/>
            <wp:docPr id="1" name="图片 1" descr="2016中级会计职称《中级会计实务》高频考点：存货的初始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中级会计职称《中级会计实务》高频考点：存货的初始计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1657350"/>
            <wp:effectExtent l="19050" t="0" r="9525" b="0"/>
            <wp:docPr id="2" name="图片 2" descr="2016中级会计职称《中级会计实务》高频考点：存货的初始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6中级会计职称《中级会计实务》高频考点：存货的初始计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78D" w:rsidRDefault="0064078D" w:rsidP="0064078D">
      <w:pPr>
        <w:pStyle w:val="a5"/>
        <w:spacing w:before="150" w:beforeAutospacing="0" w:after="150" w:afterAutospacing="0" w:line="360" w:lineRule="atLeast"/>
        <w:ind w:firstLine="480"/>
        <w:rPr>
          <w:color w:val="000000"/>
          <w:sz w:val="21"/>
          <w:szCs w:val="21"/>
        </w:rPr>
      </w:pPr>
    </w:p>
    <w:p w:rsidR="0064078D" w:rsidRDefault="0064078D" w:rsidP="0064078D">
      <w:pPr>
        <w:pStyle w:val="a5"/>
        <w:spacing w:before="150" w:beforeAutospacing="0" w:after="150" w:afterAutospacing="0" w:line="360" w:lineRule="atLeast"/>
        <w:ind w:firstLine="480"/>
        <w:rPr>
          <w:color w:val="000000"/>
          <w:sz w:val="21"/>
          <w:szCs w:val="21"/>
        </w:rPr>
      </w:pPr>
    </w:p>
    <w:p w:rsidR="0064078D" w:rsidRDefault="0064078D" w:rsidP="0064078D">
      <w:pPr>
        <w:pStyle w:val="a5"/>
        <w:spacing w:before="150" w:beforeAutospacing="0" w:after="150" w:afterAutospacing="0" w:line="360" w:lineRule="atLeast"/>
        <w:ind w:firstLine="480"/>
        <w:rPr>
          <w:color w:val="000000"/>
          <w:sz w:val="21"/>
          <w:szCs w:val="21"/>
        </w:rPr>
      </w:pPr>
    </w:p>
    <w:p w:rsidR="0064078D" w:rsidRDefault="0064078D" w:rsidP="0064078D">
      <w:pPr>
        <w:pStyle w:val="a5"/>
        <w:spacing w:before="150" w:beforeAutospacing="0" w:after="150" w:afterAutospacing="0" w:line="360" w:lineRule="atLeast"/>
        <w:ind w:firstLine="480"/>
        <w:rPr>
          <w:color w:val="000000"/>
          <w:sz w:val="21"/>
          <w:szCs w:val="21"/>
        </w:rPr>
      </w:pPr>
    </w:p>
    <w:p w:rsidR="0064078D" w:rsidRDefault="0064078D" w:rsidP="0064078D">
      <w:pPr>
        <w:pStyle w:val="a5"/>
        <w:spacing w:before="150" w:beforeAutospacing="0" w:after="150" w:afterAutospacing="0" w:line="360" w:lineRule="atLeast"/>
        <w:ind w:firstLine="480"/>
        <w:rPr>
          <w:color w:val="000000"/>
          <w:sz w:val="21"/>
          <w:szCs w:val="21"/>
        </w:rPr>
      </w:pPr>
    </w:p>
    <w:p w:rsidR="0064078D" w:rsidRDefault="0064078D" w:rsidP="0064078D">
      <w:pPr>
        <w:pStyle w:val="a5"/>
        <w:spacing w:before="150" w:beforeAutospacing="0" w:after="150" w:afterAutospacing="0" w:line="360" w:lineRule="atLeast"/>
        <w:ind w:firstLine="480"/>
        <w:rPr>
          <w:color w:val="000000"/>
          <w:sz w:val="21"/>
          <w:szCs w:val="21"/>
        </w:rPr>
      </w:pPr>
    </w:p>
    <w:p w:rsidR="0064078D" w:rsidRDefault="0064078D" w:rsidP="0064078D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>
        <w:rPr>
          <w:rFonts w:hint="eastAsia"/>
          <w:b/>
          <w:noProof/>
          <w:color w:val="000000"/>
          <w:sz w:val="21"/>
          <w:szCs w:val="21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342900</wp:posOffset>
            </wp:positionV>
            <wp:extent cx="5648325" cy="4419600"/>
            <wp:effectExtent l="19050" t="0" r="9525" b="0"/>
            <wp:wrapSquare wrapText="bothSides"/>
            <wp:docPr id="5" name="图片 5" descr="2016中级会计职称《中级会计实务》高频考点：存货的期末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16中级会计职称《中级会计实务》高频考点：存货的期末计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078D">
        <w:rPr>
          <w:rFonts w:hint="eastAsia"/>
          <w:b/>
          <w:color w:val="000000"/>
          <w:sz w:val="21"/>
          <w:szCs w:val="21"/>
        </w:rPr>
        <w:t>第二章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4078D">
        <w:rPr>
          <w:rFonts w:hint="eastAsia"/>
          <w:b/>
          <w:color w:val="000000"/>
          <w:sz w:val="21"/>
          <w:szCs w:val="21"/>
        </w:rPr>
        <w:t>存货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4078D">
        <w:rPr>
          <w:rFonts w:hint="eastAsia"/>
          <w:b/>
          <w:color w:val="000000"/>
          <w:sz w:val="21"/>
          <w:szCs w:val="21"/>
        </w:rPr>
        <w:t>第二节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="00BE21E4" w:rsidRPr="00BE21E4">
        <w:rPr>
          <w:rFonts w:hint="eastAsia"/>
          <w:b/>
          <w:color w:val="000000"/>
          <w:sz w:val="21"/>
          <w:szCs w:val="21"/>
        </w:rPr>
        <w:t>存货的期末计量</w:t>
      </w:r>
    </w:p>
    <w:p w:rsidR="0064078D" w:rsidRPr="0064078D" w:rsidRDefault="0064078D" w:rsidP="0064078D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>
        <w:rPr>
          <w:rFonts w:hint="eastAsia"/>
          <w:b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4438650</wp:posOffset>
            </wp:positionV>
            <wp:extent cx="5648325" cy="3257550"/>
            <wp:effectExtent l="19050" t="0" r="9525" b="0"/>
            <wp:wrapSquare wrapText="bothSides"/>
            <wp:docPr id="6" name="图片 6" descr="2016中级会计职称《中级会计实务》高频考点：存货的期末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6中级会计职称《中级会计实务》高频考点：存货的期末计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8D" w:rsidRDefault="0064078D"/>
    <w:p w:rsidR="0064078D" w:rsidRDefault="0064078D"/>
    <w:p w:rsidR="0064078D" w:rsidRDefault="0064078D">
      <w:r>
        <w:rPr>
          <w:noProof/>
        </w:rPr>
        <w:lastRenderedPageBreak/>
        <w:drawing>
          <wp:inline distT="0" distB="0" distL="0" distR="0">
            <wp:extent cx="5274310" cy="1547605"/>
            <wp:effectExtent l="19050" t="0" r="2540" b="0"/>
            <wp:docPr id="11" name="图片 11" descr="2016中级会计职称《中级会计实务》高频考点：存货的期末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016中级会计职称《中级会计实务》高频考点：存货的期末计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4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78D" w:rsidRDefault="0064078D"/>
    <w:p w:rsidR="0064078D" w:rsidRDefault="0064078D"/>
    <w:p w:rsidR="0064078D" w:rsidRDefault="0064078D"/>
    <w:p w:rsidR="0064078D" w:rsidRDefault="0064078D"/>
    <w:p w:rsidR="0064078D" w:rsidRDefault="0064078D"/>
    <w:p w:rsidR="0064078D" w:rsidRDefault="0064078D"/>
    <w:p w:rsidR="0064078D" w:rsidRDefault="0064078D"/>
    <w:p w:rsidR="0064078D" w:rsidRDefault="0064078D"/>
    <w:p w:rsidR="0064078D" w:rsidRDefault="0064078D"/>
    <w:p w:rsidR="0064078D" w:rsidRDefault="0064078D"/>
    <w:p w:rsidR="0064078D" w:rsidRDefault="0064078D"/>
    <w:p w:rsidR="00C41F9A" w:rsidRDefault="00C41F9A"/>
    <w:sectPr w:rsidR="00C41F9A" w:rsidSect="00C41F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CAA" w:rsidRDefault="00823CAA" w:rsidP="0064078D">
      <w:r>
        <w:separator/>
      </w:r>
    </w:p>
  </w:endnote>
  <w:endnote w:type="continuationSeparator" w:id="0">
    <w:p w:rsidR="00823CAA" w:rsidRDefault="00823CAA" w:rsidP="00640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CAA" w:rsidRDefault="00823CAA" w:rsidP="0064078D">
      <w:r>
        <w:separator/>
      </w:r>
    </w:p>
  </w:footnote>
  <w:footnote w:type="continuationSeparator" w:id="0">
    <w:p w:rsidR="00823CAA" w:rsidRDefault="00823CAA" w:rsidP="006407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078D"/>
    <w:rsid w:val="003E69D5"/>
    <w:rsid w:val="0064078D"/>
    <w:rsid w:val="00823CAA"/>
    <w:rsid w:val="00A950D5"/>
    <w:rsid w:val="00BE21E4"/>
    <w:rsid w:val="00C41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0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07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0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078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407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4078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407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7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59</Characters>
  <Application>Microsoft Office Word</Application>
  <DocSecurity>0</DocSecurity>
  <Lines>1</Lines>
  <Paragraphs>1</Paragraphs>
  <ScaleCrop>false</ScaleCrop>
  <Company>cdel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2016-09-02T03:02:00Z</dcterms:created>
  <dcterms:modified xsi:type="dcterms:W3CDTF">2016-09-02T03:13:00Z</dcterms:modified>
</cp:coreProperties>
</file>