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86" w:rsidRPr="00706E7F" w:rsidRDefault="00C90886" w:rsidP="00706E7F">
      <w:pPr>
        <w:jc w:val="left"/>
        <w:outlineLvl w:val="0"/>
        <w:rPr>
          <w:rFonts w:ascii="黑体" w:eastAsia="黑体"/>
          <w:sz w:val="24"/>
          <w:szCs w:val="24"/>
        </w:rPr>
      </w:pPr>
      <w:r w:rsidRPr="00706E7F"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/>
          <w:sz w:val="24"/>
          <w:szCs w:val="24"/>
        </w:rPr>
        <w:t>1</w:t>
      </w:r>
    </w:p>
    <w:p w:rsidR="00C90886" w:rsidRPr="00706E7F" w:rsidRDefault="00C90886" w:rsidP="00706E7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r w:rsidRPr="00706E7F">
        <w:rPr>
          <w:rFonts w:ascii="华文中宋" w:eastAsia="华文中宋" w:hAnsi="华文中宋" w:hint="eastAsia"/>
          <w:b/>
          <w:bCs/>
          <w:sz w:val="32"/>
          <w:szCs w:val="32"/>
        </w:rPr>
        <w:t>资产评估师一览表</w:t>
      </w:r>
    </w:p>
    <w:tbl>
      <w:tblPr>
        <w:tblW w:w="13953" w:type="dxa"/>
        <w:jc w:val="center"/>
        <w:tblInd w:w="-1907" w:type="dxa"/>
        <w:tblLayout w:type="fixed"/>
        <w:tblLook w:val="00A0"/>
      </w:tblPr>
      <w:tblGrid>
        <w:gridCol w:w="618"/>
        <w:gridCol w:w="945"/>
        <w:gridCol w:w="630"/>
        <w:gridCol w:w="1470"/>
        <w:gridCol w:w="2520"/>
        <w:gridCol w:w="945"/>
        <w:gridCol w:w="945"/>
        <w:gridCol w:w="1050"/>
        <w:gridCol w:w="945"/>
        <w:gridCol w:w="1050"/>
        <w:gridCol w:w="945"/>
        <w:gridCol w:w="945"/>
        <w:gridCol w:w="902"/>
        <w:gridCol w:w="43"/>
      </w:tblGrid>
      <w:tr w:rsidR="00C90886" w:rsidRPr="00445D6A" w:rsidTr="004B71E9">
        <w:trPr>
          <w:trHeight w:val="777"/>
          <w:jc w:val="center"/>
        </w:trPr>
        <w:tc>
          <w:tcPr>
            <w:tcW w:w="139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bookmarkEnd w:id="0"/>
          <w:p w:rsidR="00C90886" w:rsidRPr="00706E7F" w:rsidRDefault="00C90886" w:rsidP="00CA0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  <w:r w:rsidRPr="006572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资产评估机构名称：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                                 </w:t>
            </w:r>
            <w:r w:rsidRPr="006572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资产评估机构代码：</w:t>
            </w:r>
          </w:p>
        </w:tc>
      </w:tr>
      <w:tr w:rsidR="00C90886" w:rsidRPr="00445D6A" w:rsidTr="004B71E9">
        <w:trPr>
          <w:gridAfter w:val="1"/>
          <w:wAfter w:w="43" w:type="dxa"/>
          <w:trHeight w:val="6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是否受行政、刑事</w:t>
            </w:r>
          </w:p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处罚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出资</w:t>
            </w:r>
            <w:r w:rsidRPr="00706E7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认缴金额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90886" w:rsidRPr="00445D6A" w:rsidTr="004B71E9">
        <w:trPr>
          <w:gridAfter w:val="1"/>
          <w:wAfter w:w="43" w:type="dxa"/>
          <w:trHeight w:val="2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90886" w:rsidRPr="00445D6A" w:rsidTr="004B71E9">
        <w:trPr>
          <w:gridAfter w:val="1"/>
          <w:wAfter w:w="43" w:type="dxa"/>
          <w:trHeight w:val="2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90886" w:rsidRPr="00445D6A" w:rsidTr="004B71E9">
        <w:trPr>
          <w:gridAfter w:val="1"/>
          <w:wAfter w:w="43" w:type="dxa"/>
          <w:trHeight w:val="2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90886" w:rsidRPr="00445D6A" w:rsidTr="004B71E9">
        <w:trPr>
          <w:gridAfter w:val="1"/>
          <w:wAfter w:w="43" w:type="dxa"/>
          <w:trHeight w:val="2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90886" w:rsidRPr="00445D6A" w:rsidTr="004B71E9">
        <w:trPr>
          <w:gridAfter w:val="1"/>
          <w:wAfter w:w="43" w:type="dxa"/>
          <w:trHeight w:val="2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657241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90886" w:rsidRPr="00445D6A" w:rsidTr="004B71E9">
        <w:trPr>
          <w:gridAfter w:val="1"/>
          <w:wAfter w:w="43" w:type="dxa"/>
          <w:trHeight w:val="2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90886" w:rsidRPr="00445D6A" w:rsidTr="004B71E9">
        <w:trPr>
          <w:gridAfter w:val="1"/>
          <w:wAfter w:w="43" w:type="dxa"/>
          <w:trHeight w:val="2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86" w:rsidRPr="00706E7F" w:rsidRDefault="00C90886" w:rsidP="00657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90886" w:rsidRPr="00445D6A" w:rsidTr="004B71E9">
        <w:trPr>
          <w:gridAfter w:val="1"/>
          <w:wAfter w:w="43" w:type="dxa"/>
          <w:trHeight w:val="951"/>
          <w:jc w:val="center"/>
        </w:trPr>
        <w:tc>
          <w:tcPr>
            <w:tcW w:w="13910" w:type="dxa"/>
            <w:gridSpan w:val="13"/>
            <w:tcBorders>
              <w:top w:val="nil"/>
              <w:left w:val="nil"/>
            </w:tcBorders>
            <w:vAlign w:val="center"/>
          </w:tcPr>
          <w:p w:rsidR="00C90886" w:rsidRPr="00706E7F" w:rsidRDefault="00C90886" w:rsidP="004B71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填报单位盖章：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填表时间：</w:t>
            </w:r>
          </w:p>
          <w:p w:rsidR="00C90886" w:rsidRPr="00706E7F" w:rsidRDefault="00C90886" w:rsidP="004B71E9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说明：本表由资产评估机构填写。</w:t>
            </w:r>
          </w:p>
        </w:tc>
      </w:tr>
    </w:tbl>
    <w:p w:rsidR="00C90886" w:rsidRPr="00706E7F" w:rsidRDefault="00C90886"/>
    <w:sectPr w:rsidR="00C90886" w:rsidRPr="00706E7F" w:rsidSect="00706E7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7F"/>
    <w:rsid w:val="001125B1"/>
    <w:rsid w:val="002B7B5C"/>
    <w:rsid w:val="003B0D05"/>
    <w:rsid w:val="00415A01"/>
    <w:rsid w:val="00445D6A"/>
    <w:rsid w:val="004B71E9"/>
    <w:rsid w:val="00657241"/>
    <w:rsid w:val="00706E7F"/>
    <w:rsid w:val="00995E47"/>
    <w:rsid w:val="00A1106C"/>
    <w:rsid w:val="00A30D8E"/>
    <w:rsid w:val="00B72436"/>
    <w:rsid w:val="00C60C73"/>
    <w:rsid w:val="00C90886"/>
    <w:rsid w:val="00CA0A7C"/>
    <w:rsid w:val="00DB34BA"/>
    <w:rsid w:val="00E5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8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A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5B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58</Words>
  <Characters>332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张杰</dc:creator>
  <cp:keywords/>
  <dc:description/>
  <cp:lastModifiedBy>ibm</cp:lastModifiedBy>
  <cp:revision>4</cp:revision>
  <cp:lastPrinted>2016-02-05T02:12:00Z</cp:lastPrinted>
  <dcterms:created xsi:type="dcterms:W3CDTF">2016-02-05T02:13:00Z</dcterms:created>
  <dcterms:modified xsi:type="dcterms:W3CDTF">2016-02-15T02:47:00Z</dcterms:modified>
</cp:coreProperties>
</file>