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0281" w:rsidRPr="00300281" w:rsidRDefault="00300281" w:rsidP="00300281">
      <w:pPr>
        <w:jc w:val="center"/>
        <w:rPr>
          <w:b/>
        </w:rPr>
      </w:pPr>
      <w:r w:rsidRPr="00300281">
        <w:rPr>
          <w:rFonts w:hint="eastAsia"/>
          <w:b/>
        </w:rPr>
        <w:t>2015</w:t>
      </w:r>
      <w:r w:rsidRPr="00300281">
        <w:rPr>
          <w:rFonts w:hint="eastAsia"/>
          <w:b/>
        </w:rPr>
        <w:t>年注册会计师《审计》新旧考试大纲对比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</w:t>
      </w:r>
      <w:r>
        <w:rPr>
          <w:rFonts w:hint="eastAsia"/>
        </w:rPr>
        <w:t>2015</w:t>
      </w:r>
      <w:r>
        <w:rPr>
          <w:rFonts w:hint="eastAsia"/>
        </w:rPr>
        <w:t>年注会</w:t>
      </w:r>
      <w:r w:rsidR="00D546A3">
        <w:rPr>
          <w:rFonts w:hint="eastAsia"/>
        </w:rPr>
        <w:t>审计</w:t>
      </w:r>
      <w:r>
        <w:rPr>
          <w:rFonts w:hint="eastAsia"/>
        </w:rPr>
        <w:t>大纲总体变化：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第五章：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由原来的四节调节为六节：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增加“</w:t>
      </w:r>
      <w:r>
        <w:rPr>
          <w:rFonts w:hint="eastAsia"/>
        </w:rPr>
        <w:t>1.</w:t>
      </w:r>
      <w:r>
        <w:rPr>
          <w:rFonts w:hint="eastAsia"/>
        </w:rPr>
        <w:t>信息技术对内部控制的影响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</w:t>
      </w:r>
      <w:r>
        <w:rPr>
          <w:rFonts w:hint="eastAsia"/>
        </w:rPr>
        <w:t>2.</w:t>
      </w:r>
      <w:r>
        <w:rPr>
          <w:rFonts w:hint="eastAsia"/>
        </w:rPr>
        <w:t>评估信息技术的风险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</w:t>
      </w:r>
      <w:r>
        <w:rPr>
          <w:rFonts w:hint="eastAsia"/>
        </w:rPr>
        <w:t>3.</w:t>
      </w:r>
      <w:r>
        <w:rPr>
          <w:rFonts w:hint="eastAsia"/>
        </w:rPr>
        <w:t>信息技术中的一般控制和应用控制测试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</w:t>
      </w:r>
      <w:r>
        <w:rPr>
          <w:rFonts w:hint="eastAsia"/>
        </w:rPr>
        <w:t>6.</w:t>
      </w:r>
      <w:r>
        <w:rPr>
          <w:rFonts w:hint="eastAsia"/>
        </w:rPr>
        <w:t>不同信息技术环境下的问题“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删除“（</w:t>
      </w:r>
      <w:r>
        <w:rPr>
          <w:rFonts w:hint="eastAsia"/>
        </w:rPr>
        <w:t>2</w:t>
      </w:r>
      <w:r>
        <w:rPr>
          <w:rFonts w:hint="eastAsia"/>
        </w:rPr>
        <w:t>）信息技术审计范围的确定”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“（</w:t>
      </w:r>
      <w:r>
        <w:rPr>
          <w:rFonts w:hint="eastAsia"/>
        </w:rPr>
        <w:t>3</w:t>
      </w:r>
      <w:r>
        <w:rPr>
          <w:rFonts w:hint="eastAsia"/>
        </w:rPr>
        <w:t>）信息技术内部控制审计”变为“信息技术中的一般控制和应用控制测试”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第十二章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第三节增加“其他货币资金的实质性程序”；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第十三章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第一节增加“会计分录测试”；</w:t>
      </w:r>
    </w:p>
    <w:p w:rsidR="00300281" w:rsidRDefault="00300281" w:rsidP="00300281">
      <w:pPr>
        <w:spacing w:line="360" w:lineRule="auto"/>
      </w:pPr>
      <w:r>
        <w:rPr>
          <w:rFonts w:hint="eastAsia"/>
        </w:rPr>
        <w:t xml:space="preserve">　　第二十二章</w:t>
      </w:r>
    </w:p>
    <w:p w:rsidR="00CB7E1B" w:rsidRDefault="00300281" w:rsidP="00300281">
      <w:pPr>
        <w:spacing w:line="360" w:lineRule="auto"/>
        <w:ind w:firstLine="405"/>
      </w:pPr>
      <w:r>
        <w:rPr>
          <w:rFonts w:hint="eastAsia"/>
        </w:rPr>
        <w:t>第一节节名改为“基本概念和要求”；</w:t>
      </w:r>
    </w:p>
    <w:p w:rsidR="00300281" w:rsidRDefault="00300281" w:rsidP="00300281">
      <w:pPr>
        <w:spacing w:line="360" w:lineRule="auto"/>
        <w:ind w:firstLine="405"/>
      </w:pPr>
      <w:r>
        <w:rPr>
          <w:noProof/>
        </w:rPr>
        <w:drawing>
          <wp:inline distT="0" distB="0" distL="0" distR="0">
            <wp:extent cx="5274310" cy="3876675"/>
            <wp:effectExtent l="19050" t="0" r="2540" b="0"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81" w:rsidRDefault="00300281" w:rsidP="00300281">
      <w:pPr>
        <w:spacing w:line="360" w:lineRule="auto"/>
        <w:ind w:firstLine="405"/>
      </w:pPr>
    </w:p>
    <w:p w:rsidR="00300281" w:rsidRDefault="00300281" w:rsidP="00300281">
      <w:pPr>
        <w:spacing w:line="360" w:lineRule="auto"/>
        <w:ind w:firstLine="405"/>
      </w:pPr>
      <w:r>
        <w:rPr>
          <w:noProof/>
        </w:rPr>
        <w:lastRenderedPageBreak/>
        <w:drawing>
          <wp:inline distT="0" distB="0" distL="0" distR="0">
            <wp:extent cx="5274310" cy="6882130"/>
            <wp:effectExtent l="19050" t="0" r="2540" b="0"/>
            <wp:docPr id="3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281" w:rsidRDefault="00300281" w:rsidP="00300281">
      <w:pPr>
        <w:spacing w:line="360" w:lineRule="auto"/>
        <w:ind w:firstLine="405"/>
      </w:pPr>
    </w:p>
    <w:p w:rsidR="00300281" w:rsidRDefault="00300281" w:rsidP="00300281">
      <w:pPr>
        <w:spacing w:line="360" w:lineRule="auto"/>
        <w:ind w:firstLine="405"/>
      </w:pPr>
    </w:p>
    <w:p w:rsidR="00300281" w:rsidRDefault="00300281" w:rsidP="00300281">
      <w:pPr>
        <w:spacing w:line="360" w:lineRule="auto"/>
        <w:ind w:firstLine="405"/>
      </w:pPr>
    </w:p>
    <w:p w:rsidR="00300281" w:rsidRDefault="00300281" w:rsidP="00300281">
      <w:pPr>
        <w:spacing w:line="360" w:lineRule="auto"/>
        <w:ind w:firstLine="405"/>
      </w:pPr>
    </w:p>
    <w:p w:rsidR="00300281" w:rsidRDefault="00300281" w:rsidP="00300281">
      <w:pPr>
        <w:spacing w:line="360" w:lineRule="auto"/>
        <w:ind w:firstLine="405"/>
      </w:pPr>
    </w:p>
    <w:p w:rsidR="00300281" w:rsidRDefault="00300281" w:rsidP="00300281">
      <w:pPr>
        <w:spacing w:line="360" w:lineRule="auto"/>
        <w:ind w:firstLine="405"/>
      </w:pPr>
    </w:p>
    <w:p w:rsidR="00300281" w:rsidRDefault="00125700" w:rsidP="00300281">
      <w:pPr>
        <w:spacing w:line="360" w:lineRule="auto"/>
        <w:ind w:firstLine="405"/>
      </w:pPr>
      <w:r>
        <w:rPr>
          <w:noProof/>
        </w:rPr>
        <w:lastRenderedPageBreak/>
        <w:drawing>
          <wp:inline distT="0" distB="0" distL="0" distR="0">
            <wp:extent cx="5274310" cy="7884795"/>
            <wp:effectExtent l="19050" t="0" r="2540" b="0"/>
            <wp:docPr id="4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88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700" w:rsidRDefault="00125700" w:rsidP="00300281">
      <w:pPr>
        <w:spacing w:line="360" w:lineRule="auto"/>
        <w:ind w:firstLine="405"/>
      </w:pPr>
    </w:p>
    <w:p w:rsidR="00125700" w:rsidRDefault="00125700" w:rsidP="00300281">
      <w:pPr>
        <w:spacing w:line="360" w:lineRule="auto"/>
        <w:ind w:firstLine="405"/>
      </w:pPr>
    </w:p>
    <w:p w:rsidR="00125700" w:rsidRDefault="00125700" w:rsidP="00300281">
      <w:pPr>
        <w:spacing w:line="360" w:lineRule="auto"/>
        <w:ind w:firstLine="405"/>
      </w:pPr>
    </w:p>
    <w:p w:rsidR="00125700" w:rsidRDefault="00125700" w:rsidP="00300281">
      <w:pPr>
        <w:spacing w:line="360" w:lineRule="auto"/>
        <w:ind w:firstLine="405"/>
      </w:pPr>
      <w:r>
        <w:rPr>
          <w:noProof/>
        </w:rPr>
        <w:lastRenderedPageBreak/>
        <w:drawing>
          <wp:inline distT="0" distB="0" distL="0" distR="0">
            <wp:extent cx="5274310" cy="6146165"/>
            <wp:effectExtent l="19050" t="0" r="2540" b="0"/>
            <wp:docPr id="5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25700" w:rsidSect="00CB7E1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C11" w:rsidRDefault="00312C11" w:rsidP="00300281">
      <w:r>
        <w:separator/>
      </w:r>
    </w:p>
  </w:endnote>
  <w:endnote w:type="continuationSeparator" w:id="1">
    <w:p w:rsidR="00312C11" w:rsidRDefault="00312C11" w:rsidP="003002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C11" w:rsidRDefault="00312C11" w:rsidP="00300281">
      <w:r>
        <w:separator/>
      </w:r>
    </w:p>
  </w:footnote>
  <w:footnote w:type="continuationSeparator" w:id="1">
    <w:p w:rsidR="00312C11" w:rsidRDefault="00312C11" w:rsidP="0030028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00281"/>
    <w:rsid w:val="00125700"/>
    <w:rsid w:val="00300281"/>
    <w:rsid w:val="00312C11"/>
    <w:rsid w:val="00965AE9"/>
    <w:rsid w:val="00CB7E1B"/>
    <w:rsid w:val="00D54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7E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0028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0028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0028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0028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0028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0028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44</Words>
  <Characters>252</Characters>
  <Application>Microsoft Office Word</Application>
  <DocSecurity>0</DocSecurity>
  <Lines>2</Lines>
  <Paragraphs>1</Paragraphs>
  <ScaleCrop>false</ScaleCrop>
  <Company>cdel</Company>
  <LinksUpToDate>false</LinksUpToDate>
  <CharactersWithSpaces>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庞红伟</dc:creator>
  <cp:keywords/>
  <dc:description/>
  <cp:lastModifiedBy>庞红伟</cp:lastModifiedBy>
  <cp:revision>3</cp:revision>
  <dcterms:created xsi:type="dcterms:W3CDTF">2015-03-17T00:11:00Z</dcterms:created>
  <dcterms:modified xsi:type="dcterms:W3CDTF">2015-03-17T01:00:00Z</dcterms:modified>
</cp:coreProperties>
</file>