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《会计基础》考试大纲</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第一章</w:t>
      </w:r>
      <w:r w:rsidRPr="00000784">
        <w:rPr>
          <w:rFonts w:ascii="Arial" w:eastAsia="宋体" w:hAnsi="Arial" w:cs="Arial"/>
          <w:b/>
          <w:bCs/>
          <w:kern w:val="0"/>
        </w:rPr>
        <w:t xml:space="preserve"> </w:t>
      </w:r>
      <w:r w:rsidRPr="00000784">
        <w:rPr>
          <w:rFonts w:ascii="Arial" w:eastAsia="宋体" w:hAnsi="Arial" w:cs="Arial"/>
          <w:b/>
          <w:bCs/>
          <w:kern w:val="0"/>
        </w:rPr>
        <w:t>总论</w:t>
      </w:r>
      <w:r w:rsidRPr="00000784">
        <w:rPr>
          <w:rFonts w:ascii="Arial" w:eastAsia="宋体" w:hAnsi="Arial" w:cs="Arial"/>
          <w:b/>
          <w:bCs/>
          <w:kern w:val="0"/>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【基本要求】</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1. </w:t>
      </w:r>
      <w:r w:rsidRPr="00000784">
        <w:rPr>
          <w:rFonts w:ascii="Arial" w:eastAsia="宋体" w:hAnsi="Arial" w:cs="Arial"/>
          <w:kern w:val="0"/>
          <w:szCs w:val="21"/>
        </w:rPr>
        <w:t>了解会计的概念</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2. </w:t>
      </w:r>
      <w:r w:rsidRPr="00000784">
        <w:rPr>
          <w:rFonts w:ascii="Arial" w:eastAsia="宋体" w:hAnsi="Arial" w:cs="Arial"/>
          <w:kern w:val="0"/>
          <w:szCs w:val="21"/>
        </w:rPr>
        <w:t>了解会计对象</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3. </w:t>
      </w:r>
      <w:r w:rsidRPr="00000784">
        <w:rPr>
          <w:rFonts w:ascii="Arial" w:eastAsia="宋体" w:hAnsi="Arial" w:cs="Arial"/>
          <w:kern w:val="0"/>
          <w:szCs w:val="21"/>
        </w:rPr>
        <w:t>了解会计目标</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4. </w:t>
      </w:r>
      <w:r w:rsidRPr="00000784">
        <w:rPr>
          <w:rFonts w:ascii="Arial" w:eastAsia="宋体" w:hAnsi="Arial" w:cs="Arial"/>
          <w:kern w:val="0"/>
          <w:szCs w:val="21"/>
        </w:rPr>
        <w:t>了解会计准则体系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5. </w:t>
      </w:r>
      <w:r w:rsidRPr="00000784">
        <w:rPr>
          <w:rFonts w:ascii="Arial" w:eastAsia="宋体" w:hAnsi="Arial" w:cs="Arial"/>
          <w:kern w:val="0"/>
          <w:szCs w:val="21"/>
        </w:rPr>
        <w:t>了解会计的核算方法</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6. </w:t>
      </w:r>
      <w:r w:rsidRPr="00000784">
        <w:rPr>
          <w:rFonts w:ascii="Arial" w:eastAsia="宋体" w:hAnsi="Arial" w:cs="Arial"/>
          <w:kern w:val="0"/>
          <w:szCs w:val="21"/>
        </w:rPr>
        <w:t>了解收付实现制</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7. </w:t>
      </w:r>
      <w:r w:rsidRPr="00000784">
        <w:rPr>
          <w:rFonts w:ascii="Arial" w:eastAsia="宋体" w:hAnsi="Arial" w:cs="Arial"/>
          <w:kern w:val="0"/>
          <w:szCs w:val="21"/>
        </w:rPr>
        <w:t>熟悉会计的基本特征</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8. </w:t>
      </w:r>
      <w:r w:rsidRPr="00000784">
        <w:rPr>
          <w:rFonts w:ascii="Arial" w:eastAsia="宋体" w:hAnsi="Arial" w:cs="Arial"/>
          <w:kern w:val="0"/>
          <w:szCs w:val="21"/>
        </w:rPr>
        <w:t>熟悉会计的基本职能</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9. </w:t>
      </w:r>
      <w:r w:rsidRPr="00000784">
        <w:rPr>
          <w:rFonts w:ascii="Arial" w:eastAsia="宋体" w:hAnsi="Arial" w:cs="Arial"/>
          <w:kern w:val="0"/>
          <w:szCs w:val="21"/>
        </w:rPr>
        <w:t>掌握会计基本假设</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10. </w:t>
      </w:r>
      <w:r w:rsidRPr="00000784">
        <w:rPr>
          <w:rFonts w:ascii="Arial" w:eastAsia="宋体" w:hAnsi="Arial" w:cs="Arial"/>
          <w:kern w:val="0"/>
          <w:szCs w:val="21"/>
        </w:rPr>
        <w:t>掌握权责发生制</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11. </w:t>
      </w:r>
      <w:r w:rsidRPr="00000784">
        <w:rPr>
          <w:rFonts w:ascii="Arial" w:eastAsia="宋体" w:hAnsi="Arial" w:cs="Arial"/>
          <w:kern w:val="0"/>
          <w:szCs w:val="21"/>
        </w:rPr>
        <w:t>掌握会计信息质量要求</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【考试内容】</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第一节</w:t>
      </w:r>
      <w:r w:rsidRPr="00000784">
        <w:rPr>
          <w:rFonts w:ascii="Arial" w:eastAsia="宋体" w:hAnsi="Arial" w:cs="Arial"/>
          <w:b/>
          <w:bCs/>
          <w:kern w:val="0"/>
        </w:rPr>
        <w:t xml:space="preserve"> </w:t>
      </w:r>
      <w:r w:rsidRPr="00000784">
        <w:rPr>
          <w:rFonts w:ascii="Arial" w:eastAsia="宋体" w:hAnsi="Arial" w:cs="Arial"/>
          <w:b/>
          <w:bCs/>
          <w:kern w:val="0"/>
        </w:rPr>
        <w:t>会计的概念与目标</w:t>
      </w:r>
      <w:r w:rsidRPr="00000784">
        <w:rPr>
          <w:rFonts w:ascii="Arial" w:eastAsia="宋体" w:hAnsi="Arial" w:cs="Arial"/>
          <w:b/>
          <w:bCs/>
          <w:kern w:val="0"/>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一、会计的概念与特征</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（一）会计的概念</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会计是以货币为主要计量单位，运用专门的方法，核算和监督一个单位经济活动的一种经济管理工作。</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单位是国家机关、社会团体、公司、企业、事业单位和其他组织的统称。未特别说明时，本大纲主要以《企业会计准则》为依据介绍企业经济业务的会计处理。</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已经成为现代企业一项重要的管理工作。企业的会计工作主要是通过一系列会计程序，对企业的经济活动和财务收支进行核算和监督，反映企业财务状况、经营成果和现金流量，反映企业管理层受托责任履行情况，为会计信息使用者提供决策有用的信息，并积极参与经营管理决策，提高企业经济效益，促进市场经济的健康有序发展。</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（二）会计的基本特征</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会计的基本特征有：（</w:t>
      </w:r>
      <w:r w:rsidRPr="00000784">
        <w:rPr>
          <w:rFonts w:ascii="Arial" w:eastAsia="宋体" w:hAnsi="Arial" w:cs="Arial"/>
          <w:kern w:val="0"/>
          <w:szCs w:val="21"/>
        </w:rPr>
        <w:t>1</w:t>
      </w:r>
      <w:r w:rsidRPr="00000784">
        <w:rPr>
          <w:rFonts w:ascii="Arial" w:eastAsia="宋体" w:hAnsi="Arial" w:cs="Arial"/>
          <w:kern w:val="0"/>
          <w:szCs w:val="21"/>
        </w:rPr>
        <w:t>）会计是一种经济管理活动；（</w:t>
      </w:r>
      <w:r w:rsidRPr="00000784">
        <w:rPr>
          <w:rFonts w:ascii="Arial" w:eastAsia="宋体" w:hAnsi="Arial" w:cs="Arial"/>
          <w:kern w:val="0"/>
          <w:szCs w:val="21"/>
        </w:rPr>
        <w:t>2</w:t>
      </w:r>
      <w:r w:rsidRPr="00000784">
        <w:rPr>
          <w:rFonts w:ascii="Arial" w:eastAsia="宋体" w:hAnsi="Arial" w:cs="Arial"/>
          <w:kern w:val="0"/>
          <w:szCs w:val="21"/>
        </w:rPr>
        <w:t>）会计是一个经济信息系统；（</w:t>
      </w:r>
      <w:r w:rsidRPr="00000784">
        <w:rPr>
          <w:rFonts w:ascii="Arial" w:eastAsia="宋体" w:hAnsi="Arial" w:cs="Arial"/>
          <w:kern w:val="0"/>
          <w:szCs w:val="21"/>
        </w:rPr>
        <w:t>3</w:t>
      </w:r>
      <w:r w:rsidRPr="00000784">
        <w:rPr>
          <w:rFonts w:ascii="Arial" w:eastAsia="宋体" w:hAnsi="Arial" w:cs="Arial"/>
          <w:kern w:val="0"/>
          <w:szCs w:val="21"/>
        </w:rPr>
        <w:t>）会计以货币作为主要计量单位；（</w:t>
      </w:r>
      <w:r w:rsidRPr="00000784">
        <w:rPr>
          <w:rFonts w:ascii="Arial" w:eastAsia="宋体" w:hAnsi="Arial" w:cs="Arial"/>
          <w:kern w:val="0"/>
          <w:szCs w:val="21"/>
        </w:rPr>
        <w:t>4</w:t>
      </w:r>
      <w:r w:rsidRPr="00000784">
        <w:rPr>
          <w:rFonts w:ascii="Arial" w:eastAsia="宋体" w:hAnsi="Arial" w:cs="Arial"/>
          <w:kern w:val="0"/>
          <w:szCs w:val="21"/>
        </w:rPr>
        <w:t>）会计具有核算和监督的基本职能；（</w:t>
      </w:r>
      <w:r w:rsidRPr="00000784">
        <w:rPr>
          <w:rFonts w:ascii="Arial" w:eastAsia="宋体" w:hAnsi="Arial" w:cs="Arial"/>
          <w:kern w:val="0"/>
          <w:szCs w:val="21"/>
        </w:rPr>
        <w:t>5</w:t>
      </w:r>
      <w:r w:rsidRPr="00000784">
        <w:rPr>
          <w:rFonts w:ascii="Arial" w:eastAsia="宋体" w:hAnsi="Arial" w:cs="Arial"/>
          <w:kern w:val="0"/>
          <w:szCs w:val="21"/>
        </w:rPr>
        <w:t>）会计采用一系列专门的方法。</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（三）会计的发展历程</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会计是随着人类社会生产的发展和经济管理的需要而产生、发展并不断得到完善。其中，会计的发展可划分为古代会计、近代会计和现代会计三个阶段。</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二、会计的对象与目标</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（一）会计对象</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会计对象是指会计核算和监督的内容，具体是指社会再生产过程中能以货币表现的经济活动，即资金运动或价值运动。</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（二）会计目标</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目标也称会计目的，是要求会计工作完成的任务或达到的标准，即向财务会计报告使用者提供与企业财务状况、经营成果和现金流量等有关的会计信息，反映企业管理层受托责任履行情况，有助于财务会计报告使用者</w:t>
      </w:r>
      <w:proofErr w:type="gramStart"/>
      <w:r w:rsidRPr="00000784">
        <w:rPr>
          <w:rFonts w:ascii="Arial" w:eastAsia="宋体" w:hAnsi="Arial" w:cs="Arial"/>
          <w:kern w:val="0"/>
          <w:szCs w:val="21"/>
        </w:rPr>
        <w:t>作出</w:t>
      </w:r>
      <w:proofErr w:type="gramEnd"/>
      <w:r w:rsidRPr="00000784">
        <w:rPr>
          <w:rFonts w:ascii="Arial" w:eastAsia="宋体" w:hAnsi="Arial" w:cs="Arial"/>
          <w:kern w:val="0"/>
          <w:szCs w:val="21"/>
        </w:rPr>
        <w:t>经济决策。</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第二节</w:t>
      </w:r>
      <w:r w:rsidRPr="00000784">
        <w:rPr>
          <w:rFonts w:ascii="Arial" w:eastAsia="宋体" w:hAnsi="Arial" w:cs="Arial"/>
          <w:b/>
          <w:bCs/>
          <w:kern w:val="0"/>
        </w:rPr>
        <w:t xml:space="preserve"> </w:t>
      </w:r>
      <w:r w:rsidRPr="00000784">
        <w:rPr>
          <w:rFonts w:ascii="Arial" w:eastAsia="宋体" w:hAnsi="Arial" w:cs="Arial"/>
          <w:b/>
          <w:bCs/>
          <w:kern w:val="0"/>
        </w:rPr>
        <w:t>会计的职能与方法</w:t>
      </w:r>
      <w:r w:rsidRPr="00000784">
        <w:rPr>
          <w:rFonts w:ascii="Arial" w:eastAsia="宋体" w:hAnsi="Arial" w:cs="Arial"/>
          <w:b/>
          <w:bCs/>
          <w:kern w:val="0"/>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一、会计的职能</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会计的职能是指会计在经济管理过程中所具有的功能，会计具有会计核算和会计监督两项基本职能</w:t>
      </w:r>
      <w:r w:rsidRPr="00000784">
        <w:rPr>
          <w:rFonts w:ascii="Arial" w:eastAsia="宋体" w:hAnsi="Arial" w:cs="Arial"/>
          <w:kern w:val="0"/>
          <w:szCs w:val="21"/>
        </w:rPr>
        <w:t xml:space="preserve"> </w:t>
      </w:r>
      <w:r w:rsidRPr="00000784">
        <w:rPr>
          <w:rFonts w:ascii="Arial" w:eastAsia="宋体" w:hAnsi="Arial" w:cs="Arial"/>
          <w:kern w:val="0"/>
          <w:szCs w:val="21"/>
        </w:rPr>
        <w:t>和预测经济前景、参与经济决策、评价经营业绩等拓展职能。</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（一）基本职能</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．核算职能</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会计核算职能，又称会计反映职能，是指会计以货币为主要计量单位，对特定主体的经济活动进行确认、计量和报告。</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．监督职能</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会计监督职能，又称会计控制职能，是指对特定主体经济活动和相关会计核算的真实性、合法性和合理性进行监督检查。会计监督是一个过程，它分为事前监督、事中监督和事后监督。</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（二）拓展职能</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会计的拓展职能主要有：（</w:t>
      </w:r>
      <w:r w:rsidRPr="00000784">
        <w:rPr>
          <w:rFonts w:ascii="Arial" w:eastAsia="宋体" w:hAnsi="Arial" w:cs="Arial"/>
          <w:kern w:val="0"/>
          <w:szCs w:val="21"/>
        </w:rPr>
        <w:t>1</w:t>
      </w:r>
      <w:r w:rsidRPr="00000784">
        <w:rPr>
          <w:rFonts w:ascii="Arial" w:eastAsia="宋体" w:hAnsi="Arial" w:cs="Arial"/>
          <w:kern w:val="0"/>
          <w:szCs w:val="21"/>
        </w:rPr>
        <w:t>）预测经济前景；（</w:t>
      </w:r>
      <w:r w:rsidRPr="00000784">
        <w:rPr>
          <w:rFonts w:ascii="Arial" w:eastAsia="宋体" w:hAnsi="Arial" w:cs="Arial"/>
          <w:kern w:val="0"/>
          <w:szCs w:val="21"/>
        </w:rPr>
        <w:t>2</w:t>
      </w:r>
      <w:r w:rsidRPr="00000784">
        <w:rPr>
          <w:rFonts w:ascii="Arial" w:eastAsia="宋体" w:hAnsi="Arial" w:cs="Arial"/>
          <w:kern w:val="0"/>
          <w:szCs w:val="21"/>
        </w:rPr>
        <w:t>）参与经济决策；（</w:t>
      </w:r>
      <w:r w:rsidRPr="00000784">
        <w:rPr>
          <w:rFonts w:ascii="Arial" w:eastAsia="宋体" w:hAnsi="Arial" w:cs="Arial"/>
          <w:kern w:val="0"/>
          <w:szCs w:val="21"/>
        </w:rPr>
        <w:t>3</w:t>
      </w:r>
      <w:r w:rsidRPr="00000784">
        <w:rPr>
          <w:rFonts w:ascii="Arial" w:eastAsia="宋体" w:hAnsi="Arial" w:cs="Arial"/>
          <w:kern w:val="0"/>
          <w:szCs w:val="21"/>
        </w:rPr>
        <w:t>）评价经营业绩。</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二、会计核算方法</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会计核算方法是指对会计对象进行连续、系统、全面、综合的确认、计量和报告所采用的各种方法。</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（一）会计核算方法体系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会计核算方法体系由填制和审核会计凭证、设置会计科目和账户、复式记账、登记会计账簿、成本计算、财产清查、编制财务会计报告等专门方法构成。它们相互联系、紧密结合，确保会计工作有序进行。</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（二）会计循环</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循环是指按照一定的步骤反复运行的会计程序。从会计工作流程看，会计循环由确认、计量和报告等环节组成；从会计核算的具体内容看，会计循环由填制和审核会计凭证、设置会计科目和账户、复式记账、登记会计账簿、成本计算、财产清查、编制财务会计报告等组成。填制和审核会计凭证是会计核算的起点。</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第三节</w:t>
      </w:r>
      <w:r w:rsidRPr="00000784">
        <w:rPr>
          <w:rFonts w:ascii="Arial" w:eastAsia="宋体" w:hAnsi="Arial" w:cs="Arial"/>
          <w:b/>
          <w:bCs/>
          <w:kern w:val="0"/>
        </w:rPr>
        <w:t xml:space="preserve"> </w:t>
      </w:r>
      <w:r w:rsidRPr="00000784">
        <w:rPr>
          <w:rFonts w:ascii="Arial" w:eastAsia="宋体" w:hAnsi="Arial" w:cs="Arial"/>
          <w:b/>
          <w:bCs/>
          <w:kern w:val="0"/>
        </w:rPr>
        <w:t>会计基本假设与会计基础</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一、会计基本假设</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会计基本假设是企业会计确认、计量和报告的前提，是对会计核算所处时间、空间环境等所作的合理假定。会计基本假设包括会计主体、持续经营、会计分期和货币计量。</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（一）会计主体</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会计主体是指企业会计确认、计量和报告的空间范围，即会计核算和监督的特定单位或组织。</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（二）持续经营</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持续经营是指在可以预见的未来，企业将会按当前的规模和状态继续经营下去，不会停业，也不会大规模削减业务。</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（三）会计分期</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w:t>
      </w:r>
      <w:proofErr w:type="gramStart"/>
      <w:r w:rsidRPr="00000784">
        <w:rPr>
          <w:rFonts w:ascii="Arial" w:eastAsia="宋体" w:hAnsi="Arial" w:cs="Arial"/>
          <w:kern w:val="0"/>
          <w:szCs w:val="21"/>
        </w:rPr>
        <w:t>分期是</w:t>
      </w:r>
      <w:proofErr w:type="gramEnd"/>
      <w:r w:rsidRPr="00000784">
        <w:rPr>
          <w:rFonts w:ascii="Arial" w:eastAsia="宋体" w:hAnsi="Arial" w:cs="Arial"/>
          <w:kern w:val="0"/>
          <w:szCs w:val="21"/>
        </w:rPr>
        <w:t>指将一个企业持续经营的</w:t>
      </w:r>
      <w:r w:rsidRPr="00000784">
        <w:rPr>
          <w:rFonts w:ascii="Arial" w:eastAsia="宋体" w:hAnsi="Arial" w:cs="Arial"/>
          <w:kern w:val="0"/>
          <w:szCs w:val="21"/>
        </w:rPr>
        <w:t xml:space="preserve"> </w:t>
      </w:r>
      <w:r w:rsidRPr="00000784">
        <w:rPr>
          <w:rFonts w:ascii="Arial" w:eastAsia="宋体" w:hAnsi="Arial" w:cs="Arial"/>
          <w:kern w:val="0"/>
          <w:szCs w:val="21"/>
        </w:rPr>
        <w:t>经济活动划分为一个个连续的、长短相同的期间，以便分期结算账目和编制财务会计报告。</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（四）货币计量</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货币计量是指会计主体在会计确认、计量和报告时以货币作为计量尺度，反映会计主体的经济活动。</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二、会计基础</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会计基础是指会计确认、计量和报告的基础，包括权责发生制和收付实现制。</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（一）权责发生制</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权责发生制，也称</w:t>
      </w:r>
      <w:proofErr w:type="gramStart"/>
      <w:r w:rsidRPr="00000784">
        <w:rPr>
          <w:rFonts w:ascii="Arial" w:eastAsia="宋体" w:hAnsi="Arial" w:cs="Arial"/>
          <w:kern w:val="0"/>
          <w:szCs w:val="21"/>
        </w:rPr>
        <w:t>应计制或</w:t>
      </w:r>
      <w:proofErr w:type="gramEnd"/>
      <w:r w:rsidRPr="00000784">
        <w:rPr>
          <w:rFonts w:ascii="Arial" w:eastAsia="宋体" w:hAnsi="Arial" w:cs="Arial"/>
          <w:kern w:val="0"/>
          <w:szCs w:val="21"/>
        </w:rPr>
        <w:t>应收应付制，是指收入、费用的确认应当以收入和费用的实际发生作为确认的标准，合理确认当期损益的一种会计基础。在我国，企业会计核算采用权责发生制。</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（二）收付实现制</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收付实现制，也称现金制，是以收到或支付现金作为确认收入和费用的标准，是与权责发生制相对应的一种会计基础。</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事业单位会计核算一般采用收付实现制；事业单位部分经济业务或者事项，以及部分行业事业单位的会计核算采用权责发生制核算的，由财政部在相关会计制度中具体规定。</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第四节</w:t>
      </w:r>
      <w:r w:rsidRPr="00000784">
        <w:rPr>
          <w:rFonts w:ascii="Arial" w:eastAsia="宋体" w:hAnsi="Arial" w:cs="Arial"/>
          <w:b/>
          <w:bCs/>
          <w:kern w:val="0"/>
        </w:rPr>
        <w:t xml:space="preserve"> </w:t>
      </w:r>
      <w:r w:rsidRPr="00000784">
        <w:rPr>
          <w:rFonts w:ascii="Arial" w:eastAsia="宋体" w:hAnsi="Arial" w:cs="Arial"/>
          <w:b/>
          <w:bCs/>
          <w:kern w:val="0"/>
        </w:rPr>
        <w:t>会计信息的使用者及其质量要求</w:t>
      </w:r>
      <w:r w:rsidRPr="00000784">
        <w:rPr>
          <w:rFonts w:ascii="Arial" w:eastAsia="宋体" w:hAnsi="Arial" w:cs="Arial"/>
          <w:b/>
          <w:bCs/>
          <w:kern w:val="0"/>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一、会计信息的使用者</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会计信息的使用者主要包括投资者、债权人、企业管理者、政府及其相关部门和社会公众等。</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二、会计信息的质量要求</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会计信息质量要求是对企业财务</w:t>
      </w:r>
      <w:r w:rsidRPr="00000784">
        <w:rPr>
          <w:rFonts w:ascii="Arial" w:eastAsia="宋体" w:hAnsi="Arial" w:cs="Arial"/>
          <w:kern w:val="0"/>
          <w:szCs w:val="21"/>
        </w:rPr>
        <w:t xml:space="preserve"> </w:t>
      </w:r>
      <w:r w:rsidRPr="00000784">
        <w:rPr>
          <w:rFonts w:ascii="Arial" w:eastAsia="宋体" w:hAnsi="Arial" w:cs="Arial"/>
          <w:kern w:val="0"/>
          <w:szCs w:val="21"/>
        </w:rPr>
        <w:t>会计报告中所提供高质量会计信息的基本规范，是使财务会计报告中所提供会计信息对投资者等使用</w:t>
      </w:r>
      <w:proofErr w:type="gramStart"/>
      <w:r w:rsidRPr="00000784">
        <w:rPr>
          <w:rFonts w:ascii="Arial" w:eastAsia="宋体" w:hAnsi="Arial" w:cs="Arial"/>
          <w:kern w:val="0"/>
          <w:szCs w:val="21"/>
        </w:rPr>
        <w:t>者决策</w:t>
      </w:r>
      <w:proofErr w:type="gramEnd"/>
      <w:r w:rsidRPr="00000784">
        <w:rPr>
          <w:rFonts w:ascii="Arial" w:eastAsia="宋体" w:hAnsi="Arial" w:cs="Arial"/>
          <w:kern w:val="0"/>
          <w:szCs w:val="21"/>
        </w:rPr>
        <w:t>有用应具备的基本特征，主要包括可靠性、相关性、可理解性、可比性、实质重于形式、重要性、谨慎性和及时性等。</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（一）可靠性</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可靠性要求企业应当以实际发生的交易或者事项为依据进行确认、计量和报告，如实反映符合确认和计量要求的各项会计要素及其他相关信息，保证会计信息真实可靠、内容完整。</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（二）相关性</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相关性要求企业提供的会计信息应当与财务</w:t>
      </w:r>
      <w:r w:rsidRPr="00000784">
        <w:rPr>
          <w:rFonts w:ascii="Arial" w:eastAsia="宋体" w:hAnsi="Arial" w:cs="Arial"/>
          <w:kern w:val="0"/>
          <w:szCs w:val="21"/>
        </w:rPr>
        <w:t xml:space="preserve"> </w:t>
      </w:r>
      <w:r w:rsidRPr="00000784">
        <w:rPr>
          <w:rFonts w:ascii="Arial" w:eastAsia="宋体" w:hAnsi="Arial" w:cs="Arial"/>
          <w:kern w:val="0"/>
          <w:szCs w:val="21"/>
        </w:rPr>
        <w:t>会计报告使用者的经济决策需要相关，有助于财务会计报告使用者对企业过去和现在的情况</w:t>
      </w:r>
      <w:proofErr w:type="gramStart"/>
      <w:r w:rsidRPr="00000784">
        <w:rPr>
          <w:rFonts w:ascii="Arial" w:eastAsia="宋体" w:hAnsi="Arial" w:cs="Arial"/>
          <w:kern w:val="0"/>
          <w:szCs w:val="21"/>
        </w:rPr>
        <w:t>作出</w:t>
      </w:r>
      <w:proofErr w:type="gramEnd"/>
      <w:r w:rsidRPr="00000784">
        <w:rPr>
          <w:rFonts w:ascii="Arial" w:eastAsia="宋体" w:hAnsi="Arial" w:cs="Arial"/>
          <w:kern w:val="0"/>
          <w:szCs w:val="21"/>
        </w:rPr>
        <w:t>评价，对未来的情况</w:t>
      </w:r>
      <w:proofErr w:type="gramStart"/>
      <w:r w:rsidRPr="00000784">
        <w:rPr>
          <w:rFonts w:ascii="Arial" w:eastAsia="宋体" w:hAnsi="Arial" w:cs="Arial"/>
          <w:kern w:val="0"/>
          <w:szCs w:val="21"/>
        </w:rPr>
        <w:t>作出</w:t>
      </w:r>
      <w:proofErr w:type="gramEnd"/>
      <w:r w:rsidRPr="00000784">
        <w:rPr>
          <w:rFonts w:ascii="Arial" w:eastAsia="宋体" w:hAnsi="Arial" w:cs="Arial"/>
          <w:kern w:val="0"/>
          <w:szCs w:val="21"/>
        </w:rPr>
        <w:t>预测。</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（三）可理解性</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可理解性要求企业提供的会计信息应当清晰明了，便于财务会计报告使用者理解和使用。</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（四）可比性</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可比性要求企业提供的会计信息应当相互可比，保证同一企业不同时期可比、不同企业相同会计期间可比。</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（五）实质重于形式</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实质重于形式要求企业应当按照交易或者事项的经济实质进行会计确认、计量和报告，不应仅以交易或者事项的法律形式为依据。</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（六）重要性</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重要性要求企业提供的会计信息应当反映与企业财务状况、经营成果和现金流量有关的所有重要交易或者事项。</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（七）谨慎性</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谨慎性要求企业对交易或者事项进行会计确认、计量和报告时保持应有的谨慎，不应高估资产或者收益、低估负债或者费用。</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（八）及时性</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及时性要求企业对于已经发生的交易或者事项，应当及时进行确认、计量和报告，不得提前或者延后。</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第五节</w:t>
      </w:r>
      <w:r w:rsidRPr="00000784">
        <w:rPr>
          <w:rFonts w:ascii="Arial" w:eastAsia="宋体" w:hAnsi="Arial" w:cs="Arial"/>
          <w:b/>
          <w:bCs/>
          <w:kern w:val="0"/>
        </w:rPr>
        <w:t xml:space="preserve"> </w:t>
      </w:r>
      <w:r w:rsidRPr="00000784">
        <w:rPr>
          <w:rFonts w:ascii="Arial" w:eastAsia="宋体" w:hAnsi="Arial" w:cs="Arial"/>
          <w:b/>
          <w:bCs/>
          <w:kern w:val="0"/>
        </w:rPr>
        <w:t>会计准则体系</w:t>
      </w:r>
      <w:r w:rsidRPr="00000784">
        <w:rPr>
          <w:rFonts w:ascii="Arial" w:eastAsia="宋体" w:hAnsi="Arial" w:cs="Arial"/>
          <w:b/>
          <w:bCs/>
          <w:kern w:val="0"/>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一、会计准则的构成</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准则是反映经济活动、确认产权关系、规范收益分配的会计技术标准，是生成和提供会计信息的重要依据，也是政府调控经济活动、规范经济秩序和开展国际经济交往等的重要手段。会计准则具有严密和完整的体系。我国已颁布的会计准则有《企业会计准则》、《小企业会计准则》和《事业单位会计准则》。</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二、企业会计准则</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我国的企业会计准则体系包括基本准则、具体准则、应用指南和解释公告等。</w:t>
      </w:r>
      <w:r w:rsidRPr="00000784">
        <w:rPr>
          <w:rFonts w:ascii="Arial" w:eastAsia="宋体" w:hAnsi="Arial" w:cs="Arial"/>
          <w:kern w:val="0"/>
          <w:szCs w:val="21"/>
        </w:rPr>
        <w:t>2006</w:t>
      </w:r>
      <w:r w:rsidRPr="00000784">
        <w:rPr>
          <w:rFonts w:ascii="Arial" w:eastAsia="宋体" w:hAnsi="Arial" w:cs="Arial"/>
          <w:kern w:val="0"/>
          <w:szCs w:val="21"/>
        </w:rPr>
        <w:t>年</w:t>
      </w:r>
      <w:r w:rsidRPr="00000784">
        <w:rPr>
          <w:rFonts w:ascii="Arial" w:eastAsia="宋体" w:hAnsi="Arial" w:cs="Arial"/>
          <w:kern w:val="0"/>
          <w:szCs w:val="21"/>
        </w:rPr>
        <w:t>2</w:t>
      </w:r>
      <w:r w:rsidRPr="00000784">
        <w:rPr>
          <w:rFonts w:ascii="Arial" w:eastAsia="宋体" w:hAnsi="Arial" w:cs="Arial"/>
          <w:kern w:val="0"/>
          <w:szCs w:val="21"/>
        </w:rPr>
        <w:t>月</w:t>
      </w:r>
      <w:r w:rsidRPr="00000784">
        <w:rPr>
          <w:rFonts w:ascii="Arial" w:eastAsia="宋体" w:hAnsi="Arial" w:cs="Arial"/>
          <w:kern w:val="0"/>
          <w:szCs w:val="21"/>
        </w:rPr>
        <w:t>15</w:t>
      </w:r>
      <w:r w:rsidRPr="00000784">
        <w:rPr>
          <w:rFonts w:ascii="Arial" w:eastAsia="宋体" w:hAnsi="Arial" w:cs="Arial"/>
          <w:kern w:val="0"/>
          <w:szCs w:val="21"/>
        </w:rPr>
        <w:t>日，财政部发布了《企业会计准则》，自</w:t>
      </w:r>
      <w:r w:rsidRPr="00000784">
        <w:rPr>
          <w:rFonts w:ascii="Arial" w:eastAsia="宋体" w:hAnsi="Arial" w:cs="Arial"/>
          <w:kern w:val="0"/>
          <w:szCs w:val="21"/>
        </w:rPr>
        <w:t>2007</w:t>
      </w:r>
      <w:r w:rsidRPr="00000784">
        <w:rPr>
          <w:rFonts w:ascii="Arial" w:eastAsia="宋体" w:hAnsi="Arial" w:cs="Arial"/>
          <w:kern w:val="0"/>
          <w:szCs w:val="21"/>
        </w:rPr>
        <w:t>年</w:t>
      </w:r>
      <w:r w:rsidRPr="00000784">
        <w:rPr>
          <w:rFonts w:ascii="Arial" w:eastAsia="宋体" w:hAnsi="Arial" w:cs="Arial"/>
          <w:kern w:val="0"/>
          <w:szCs w:val="21"/>
        </w:rPr>
        <w:t>1</w:t>
      </w:r>
      <w:r w:rsidRPr="00000784">
        <w:rPr>
          <w:rFonts w:ascii="Arial" w:eastAsia="宋体" w:hAnsi="Arial" w:cs="Arial"/>
          <w:kern w:val="0"/>
          <w:szCs w:val="21"/>
        </w:rPr>
        <w:t>月</w:t>
      </w:r>
      <w:r w:rsidRPr="00000784">
        <w:rPr>
          <w:rFonts w:ascii="Arial" w:eastAsia="宋体" w:hAnsi="Arial" w:cs="Arial"/>
          <w:kern w:val="0"/>
          <w:szCs w:val="21"/>
        </w:rPr>
        <w:t>1</w:t>
      </w:r>
      <w:r w:rsidRPr="00000784">
        <w:rPr>
          <w:rFonts w:ascii="Arial" w:eastAsia="宋体" w:hAnsi="Arial" w:cs="Arial"/>
          <w:kern w:val="0"/>
          <w:szCs w:val="21"/>
        </w:rPr>
        <w:t>日起在上市公司范围内施行，并鼓励其他企业执行。</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三、小企业会计准则</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2011</w:t>
      </w:r>
      <w:r w:rsidRPr="00000784">
        <w:rPr>
          <w:rFonts w:ascii="Arial" w:eastAsia="宋体" w:hAnsi="Arial" w:cs="Arial"/>
          <w:kern w:val="0"/>
          <w:szCs w:val="21"/>
        </w:rPr>
        <w:t>年</w:t>
      </w:r>
      <w:r w:rsidRPr="00000784">
        <w:rPr>
          <w:rFonts w:ascii="Arial" w:eastAsia="宋体" w:hAnsi="Arial" w:cs="Arial"/>
          <w:kern w:val="0"/>
          <w:szCs w:val="21"/>
        </w:rPr>
        <w:t>10</w:t>
      </w:r>
      <w:r w:rsidRPr="00000784">
        <w:rPr>
          <w:rFonts w:ascii="Arial" w:eastAsia="宋体" w:hAnsi="Arial" w:cs="Arial"/>
          <w:kern w:val="0"/>
          <w:szCs w:val="21"/>
        </w:rPr>
        <w:t>月</w:t>
      </w:r>
      <w:r w:rsidRPr="00000784">
        <w:rPr>
          <w:rFonts w:ascii="Arial" w:eastAsia="宋体" w:hAnsi="Arial" w:cs="Arial"/>
          <w:kern w:val="0"/>
          <w:szCs w:val="21"/>
        </w:rPr>
        <w:t>18</w:t>
      </w:r>
      <w:r w:rsidRPr="00000784">
        <w:rPr>
          <w:rFonts w:ascii="Arial" w:eastAsia="宋体" w:hAnsi="Arial" w:cs="Arial"/>
          <w:kern w:val="0"/>
          <w:szCs w:val="21"/>
        </w:rPr>
        <w:t>日，财政部发布了《小企业会计准则》，要求符合适用条件的小企业自</w:t>
      </w:r>
      <w:r w:rsidRPr="00000784">
        <w:rPr>
          <w:rFonts w:ascii="Arial" w:eastAsia="宋体" w:hAnsi="Arial" w:cs="Arial"/>
          <w:kern w:val="0"/>
          <w:szCs w:val="21"/>
        </w:rPr>
        <w:t xml:space="preserve"> 2013</w:t>
      </w:r>
      <w:r w:rsidRPr="00000784">
        <w:rPr>
          <w:rFonts w:ascii="Arial" w:eastAsia="宋体" w:hAnsi="Arial" w:cs="Arial"/>
          <w:kern w:val="0"/>
          <w:szCs w:val="21"/>
        </w:rPr>
        <w:t>年</w:t>
      </w:r>
      <w:r w:rsidRPr="00000784">
        <w:rPr>
          <w:rFonts w:ascii="Arial" w:eastAsia="宋体" w:hAnsi="Arial" w:cs="Arial"/>
          <w:kern w:val="0"/>
          <w:szCs w:val="21"/>
        </w:rPr>
        <w:t>1</w:t>
      </w:r>
      <w:r w:rsidRPr="00000784">
        <w:rPr>
          <w:rFonts w:ascii="Arial" w:eastAsia="宋体" w:hAnsi="Arial" w:cs="Arial"/>
          <w:kern w:val="0"/>
          <w:szCs w:val="21"/>
        </w:rPr>
        <w:t>月</w:t>
      </w:r>
      <w:r w:rsidRPr="00000784">
        <w:rPr>
          <w:rFonts w:ascii="Arial" w:eastAsia="宋体" w:hAnsi="Arial" w:cs="Arial"/>
          <w:kern w:val="0"/>
          <w:szCs w:val="21"/>
        </w:rPr>
        <w:t>1</w:t>
      </w:r>
      <w:r w:rsidRPr="00000784">
        <w:rPr>
          <w:rFonts w:ascii="Arial" w:eastAsia="宋体" w:hAnsi="Arial" w:cs="Arial"/>
          <w:kern w:val="0"/>
          <w:szCs w:val="21"/>
        </w:rPr>
        <w:t>日起执行，并鼓励提前执行。《小企业会计准则》一般适用于在我国境内依法设立、经济规模较小的企业，具体标准参见《小企业会计准则》和《中小企业划型标准规定》。</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四、事业单位会计准则</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2012</w:t>
      </w:r>
      <w:r w:rsidRPr="00000784">
        <w:rPr>
          <w:rFonts w:ascii="Arial" w:eastAsia="宋体" w:hAnsi="Arial" w:cs="Arial"/>
          <w:kern w:val="0"/>
          <w:szCs w:val="21"/>
        </w:rPr>
        <w:t>年</w:t>
      </w:r>
      <w:r w:rsidRPr="00000784">
        <w:rPr>
          <w:rFonts w:ascii="Arial" w:eastAsia="宋体" w:hAnsi="Arial" w:cs="Arial"/>
          <w:kern w:val="0"/>
          <w:szCs w:val="21"/>
        </w:rPr>
        <w:t>12</w:t>
      </w:r>
      <w:r w:rsidRPr="00000784">
        <w:rPr>
          <w:rFonts w:ascii="Arial" w:eastAsia="宋体" w:hAnsi="Arial" w:cs="Arial"/>
          <w:kern w:val="0"/>
          <w:szCs w:val="21"/>
        </w:rPr>
        <w:t>月</w:t>
      </w:r>
      <w:r w:rsidRPr="00000784">
        <w:rPr>
          <w:rFonts w:ascii="Arial" w:eastAsia="宋体" w:hAnsi="Arial" w:cs="Arial"/>
          <w:kern w:val="0"/>
          <w:szCs w:val="21"/>
        </w:rPr>
        <w:t>6</w:t>
      </w:r>
      <w:r w:rsidRPr="00000784">
        <w:rPr>
          <w:rFonts w:ascii="Arial" w:eastAsia="宋体" w:hAnsi="Arial" w:cs="Arial"/>
          <w:kern w:val="0"/>
          <w:szCs w:val="21"/>
        </w:rPr>
        <w:t>日，财政部修订发布了《事业单位会计准则》，自</w:t>
      </w:r>
      <w:r w:rsidRPr="00000784">
        <w:rPr>
          <w:rFonts w:ascii="Arial" w:eastAsia="宋体" w:hAnsi="Arial" w:cs="Arial"/>
          <w:kern w:val="0"/>
          <w:szCs w:val="21"/>
        </w:rPr>
        <w:t>2013</w:t>
      </w:r>
      <w:r w:rsidRPr="00000784">
        <w:rPr>
          <w:rFonts w:ascii="Arial" w:eastAsia="宋体" w:hAnsi="Arial" w:cs="Arial"/>
          <w:kern w:val="0"/>
          <w:szCs w:val="21"/>
        </w:rPr>
        <w:t>年</w:t>
      </w:r>
      <w:r w:rsidRPr="00000784">
        <w:rPr>
          <w:rFonts w:ascii="Arial" w:eastAsia="宋体" w:hAnsi="Arial" w:cs="Arial"/>
          <w:kern w:val="0"/>
          <w:szCs w:val="21"/>
        </w:rPr>
        <w:t>1</w:t>
      </w:r>
      <w:r w:rsidRPr="00000784">
        <w:rPr>
          <w:rFonts w:ascii="Arial" w:eastAsia="宋体" w:hAnsi="Arial" w:cs="Arial"/>
          <w:kern w:val="0"/>
          <w:szCs w:val="21"/>
        </w:rPr>
        <w:t>月</w:t>
      </w:r>
      <w:r w:rsidRPr="00000784">
        <w:rPr>
          <w:rFonts w:ascii="Arial" w:eastAsia="宋体" w:hAnsi="Arial" w:cs="Arial"/>
          <w:kern w:val="0"/>
          <w:szCs w:val="21"/>
        </w:rPr>
        <w:t>1</w:t>
      </w:r>
      <w:r w:rsidRPr="00000784">
        <w:rPr>
          <w:rFonts w:ascii="Arial" w:eastAsia="宋体" w:hAnsi="Arial" w:cs="Arial"/>
          <w:kern w:val="0"/>
          <w:szCs w:val="21"/>
        </w:rPr>
        <w:t>日起在各级各类事业单位施行。该准则对我国事业单位的会计工作予以规范。</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第二章</w:t>
      </w:r>
      <w:r w:rsidRPr="00000784">
        <w:rPr>
          <w:rFonts w:ascii="Arial" w:eastAsia="宋体" w:hAnsi="Arial" w:cs="Arial"/>
          <w:b/>
          <w:bCs/>
          <w:kern w:val="0"/>
        </w:rPr>
        <w:t xml:space="preserve"> </w:t>
      </w:r>
      <w:r w:rsidRPr="00000784">
        <w:rPr>
          <w:rFonts w:ascii="Arial" w:eastAsia="宋体" w:hAnsi="Arial" w:cs="Arial"/>
          <w:b/>
          <w:bCs/>
          <w:kern w:val="0"/>
        </w:rPr>
        <w:t>会计要素与会计等式</w:t>
      </w:r>
      <w:r w:rsidRPr="00000784">
        <w:rPr>
          <w:rFonts w:ascii="Arial" w:eastAsia="宋体" w:hAnsi="Arial" w:cs="Arial"/>
          <w:b/>
          <w:bCs/>
          <w:kern w:val="0"/>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【基本要求】</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1. </w:t>
      </w:r>
      <w:r w:rsidRPr="00000784">
        <w:rPr>
          <w:rFonts w:ascii="Arial" w:eastAsia="宋体" w:hAnsi="Arial" w:cs="Arial"/>
          <w:kern w:val="0"/>
          <w:szCs w:val="21"/>
        </w:rPr>
        <w:t>熟悉会计要素的含义与特征</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2. </w:t>
      </w:r>
      <w:r w:rsidRPr="00000784">
        <w:rPr>
          <w:rFonts w:ascii="Arial" w:eastAsia="宋体" w:hAnsi="Arial" w:cs="Arial"/>
          <w:kern w:val="0"/>
          <w:szCs w:val="21"/>
        </w:rPr>
        <w:t>掌握会计要素的确认条件与构成</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3. </w:t>
      </w:r>
      <w:r w:rsidRPr="00000784">
        <w:rPr>
          <w:rFonts w:ascii="Arial" w:eastAsia="宋体" w:hAnsi="Arial" w:cs="Arial"/>
          <w:kern w:val="0"/>
          <w:szCs w:val="21"/>
        </w:rPr>
        <w:t>掌握常用的会计计量属性</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4. </w:t>
      </w:r>
      <w:r w:rsidRPr="00000784">
        <w:rPr>
          <w:rFonts w:ascii="Arial" w:eastAsia="宋体" w:hAnsi="Arial" w:cs="Arial"/>
          <w:kern w:val="0"/>
          <w:szCs w:val="21"/>
        </w:rPr>
        <w:t>掌握会计等式的表现形式</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5. </w:t>
      </w:r>
      <w:r w:rsidRPr="00000784">
        <w:rPr>
          <w:rFonts w:ascii="Arial" w:eastAsia="宋体" w:hAnsi="Arial" w:cs="Arial"/>
          <w:kern w:val="0"/>
          <w:szCs w:val="21"/>
        </w:rPr>
        <w:t>掌握基本经济业务的类型及其对会计等式的影响</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【考试内容】</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第一节</w:t>
      </w:r>
      <w:r w:rsidRPr="00000784">
        <w:rPr>
          <w:rFonts w:ascii="Arial" w:eastAsia="宋体" w:hAnsi="Arial" w:cs="Arial"/>
          <w:b/>
          <w:bCs/>
          <w:kern w:val="0"/>
        </w:rPr>
        <w:t xml:space="preserve"> </w:t>
      </w:r>
      <w:r w:rsidRPr="00000784">
        <w:rPr>
          <w:rFonts w:ascii="Arial" w:eastAsia="宋体" w:hAnsi="Arial" w:cs="Arial"/>
          <w:b/>
          <w:bCs/>
          <w:kern w:val="0"/>
        </w:rPr>
        <w:t>会计要素</w:t>
      </w:r>
      <w:r w:rsidRPr="00000784">
        <w:rPr>
          <w:rFonts w:ascii="Arial" w:eastAsia="宋体" w:hAnsi="Arial" w:cs="Arial"/>
          <w:b/>
          <w:bCs/>
          <w:kern w:val="0"/>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一、会计要素的含义与分类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（一）会计要素的含义</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会计要素是指根据交易或者事项的经济特征所确定的财务会计对象的基本分类。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（二）会计要素的分类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我国《企业会计准则》将会计要素划分为资产、负债、所有者权益、收入、费用和利润六类，其中，前三类属于反映财务状况的会计要素，在资产负债表中列示；后三类属于反映经营成果的会计要素，在利润表中列示。</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二、会计要素的确认</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（一）资产</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．资产的含义与特征</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资产是指企业过去的交易或者事项形成的、由企业拥有或控制的、预期会给企业带来经济利益的资源。资产具有以下特征：（</w:t>
      </w:r>
      <w:r w:rsidRPr="00000784">
        <w:rPr>
          <w:rFonts w:ascii="Arial" w:eastAsia="宋体" w:hAnsi="Arial" w:cs="Arial"/>
          <w:kern w:val="0"/>
          <w:szCs w:val="21"/>
        </w:rPr>
        <w:t>1</w:t>
      </w:r>
      <w:r w:rsidRPr="00000784">
        <w:rPr>
          <w:rFonts w:ascii="Arial" w:eastAsia="宋体" w:hAnsi="Arial" w:cs="Arial"/>
          <w:kern w:val="0"/>
          <w:szCs w:val="21"/>
        </w:rPr>
        <w:t>）资产是由企业过去的交易或者事项形成的；（</w:t>
      </w:r>
      <w:r w:rsidRPr="00000784">
        <w:rPr>
          <w:rFonts w:ascii="Arial" w:eastAsia="宋体" w:hAnsi="Arial" w:cs="Arial"/>
          <w:kern w:val="0"/>
          <w:szCs w:val="21"/>
        </w:rPr>
        <w:t>2</w:t>
      </w:r>
      <w:r w:rsidRPr="00000784">
        <w:rPr>
          <w:rFonts w:ascii="Arial" w:eastAsia="宋体" w:hAnsi="Arial" w:cs="Arial"/>
          <w:kern w:val="0"/>
          <w:szCs w:val="21"/>
        </w:rPr>
        <w:t>）资产是企业拥有或者控制的资源；（</w:t>
      </w:r>
      <w:r w:rsidRPr="00000784">
        <w:rPr>
          <w:rFonts w:ascii="Arial" w:eastAsia="宋体" w:hAnsi="Arial" w:cs="Arial"/>
          <w:kern w:val="0"/>
          <w:szCs w:val="21"/>
        </w:rPr>
        <w:t>3</w:t>
      </w:r>
      <w:r w:rsidRPr="00000784">
        <w:rPr>
          <w:rFonts w:ascii="Arial" w:eastAsia="宋体" w:hAnsi="Arial" w:cs="Arial"/>
          <w:kern w:val="0"/>
          <w:szCs w:val="21"/>
        </w:rPr>
        <w:t>）资产预期会给企业带来经济利益。</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．资产的确认条件</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将一项资源确认为资产，需要符合资产的定义，还应同时满足以下两个条件：（</w:t>
      </w:r>
      <w:r w:rsidRPr="00000784">
        <w:rPr>
          <w:rFonts w:ascii="Arial" w:eastAsia="宋体" w:hAnsi="Arial" w:cs="Arial"/>
          <w:kern w:val="0"/>
          <w:szCs w:val="21"/>
        </w:rPr>
        <w:t>1</w:t>
      </w:r>
      <w:r w:rsidRPr="00000784">
        <w:rPr>
          <w:rFonts w:ascii="Arial" w:eastAsia="宋体" w:hAnsi="Arial" w:cs="Arial"/>
          <w:kern w:val="0"/>
          <w:szCs w:val="21"/>
        </w:rPr>
        <w:t>）与该资源有关的经济利益很可能流入企业；（</w:t>
      </w:r>
      <w:r w:rsidRPr="00000784">
        <w:rPr>
          <w:rFonts w:ascii="Arial" w:eastAsia="宋体" w:hAnsi="Arial" w:cs="Arial"/>
          <w:kern w:val="0"/>
          <w:szCs w:val="21"/>
        </w:rPr>
        <w:t>2</w:t>
      </w:r>
      <w:r w:rsidRPr="00000784">
        <w:rPr>
          <w:rFonts w:ascii="Arial" w:eastAsia="宋体" w:hAnsi="Arial" w:cs="Arial"/>
          <w:kern w:val="0"/>
          <w:szCs w:val="21"/>
        </w:rPr>
        <w:t>）该资源的成本或者价值能够可靠地计量。</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．资产的分类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资产按流动性进行分类，可以分为流动资产和非流动资产。</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流动资产是指预计在一个正常营业周期中变现、出售或耗用，或者主要为交易目的而持有，或者预计在资产负债表日起一年内（含一年）变现的资产，以及自资产负债表日起一年内交换其他资产或清偿负债的能力不受限制的现金或现金等价物。非流动资产是指流动资产以外的资产。</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一个正常营业周期是指企业从购买用于加工的资产起</w:t>
      </w:r>
      <w:proofErr w:type="gramStart"/>
      <w:r w:rsidRPr="00000784">
        <w:rPr>
          <w:rFonts w:ascii="Arial" w:eastAsia="宋体" w:hAnsi="Arial" w:cs="Arial"/>
          <w:kern w:val="0"/>
          <w:szCs w:val="21"/>
        </w:rPr>
        <w:t>至实现</w:t>
      </w:r>
      <w:proofErr w:type="gramEnd"/>
      <w:r w:rsidRPr="00000784">
        <w:rPr>
          <w:rFonts w:ascii="Arial" w:eastAsia="宋体" w:hAnsi="Arial" w:cs="Arial"/>
          <w:kern w:val="0"/>
          <w:szCs w:val="21"/>
        </w:rPr>
        <w:t>现金或现金等价物的期间。正常营业周期通常短于一年，在一年内有几个营业周期。但是，也存在正常营业周期长于一年的情况，在这种情况下，与生产循环相关的产成品、应收账款、原材料尽管是超过一年才变现、出售或耗用，仍应作为流动资产。当正常营业周期不能确定时，应当以一年（</w:t>
      </w:r>
      <w:r w:rsidRPr="00000784">
        <w:rPr>
          <w:rFonts w:ascii="Arial" w:eastAsia="宋体" w:hAnsi="Arial" w:cs="Arial"/>
          <w:kern w:val="0"/>
          <w:szCs w:val="21"/>
        </w:rPr>
        <w:t>12</w:t>
      </w:r>
      <w:r w:rsidRPr="00000784">
        <w:rPr>
          <w:rFonts w:ascii="Arial" w:eastAsia="宋体" w:hAnsi="Arial" w:cs="Arial"/>
          <w:kern w:val="0"/>
          <w:szCs w:val="21"/>
        </w:rPr>
        <w:t>个月）作为正常营业周期。</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（二）负债</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．负债的含义与特征</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负债是指企业过去的交易或者事项形成的，预期会导致经济利益流出企业的现时义务。</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负债具有以下特征：（</w:t>
      </w:r>
      <w:r w:rsidRPr="00000784">
        <w:rPr>
          <w:rFonts w:ascii="Arial" w:eastAsia="宋体" w:hAnsi="Arial" w:cs="Arial"/>
          <w:kern w:val="0"/>
          <w:szCs w:val="21"/>
        </w:rPr>
        <w:t>1</w:t>
      </w:r>
      <w:r w:rsidRPr="00000784">
        <w:rPr>
          <w:rFonts w:ascii="Arial" w:eastAsia="宋体" w:hAnsi="Arial" w:cs="Arial"/>
          <w:kern w:val="0"/>
          <w:szCs w:val="21"/>
        </w:rPr>
        <w:t>）负债是由企业过去的交易或者事项形成的；（</w:t>
      </w:r>
      <w:r w:rsidRPr="00000784">
        <w:rPr>
          <w:rFonts w:ascii="Arial" w:eastAsia="宋体" w:hAnsi="Arial" w:cs="Arial"/>
          <w:kern w:val="0"/>
          <w:szCs w:val="21"/>
        </w:rPr>
        <w:t>2</w:t>
      </w:r>
      <w:r w:rsidRPr="00000784">
        <w:rPr>
          <w:rFonts w:ascii="Arial" w:eastAsia="宋体" w:hAnsi="Arial" w:cs="Arial"/>
          <w:kern w:val="0"/>
          <w:szCs w:val="21"/>
        </w:rPr>
        <w:t>）负债是企业承担的现时义务；（</w:t>
      </w:r>
      <w:r w:rsidRPr="00000784">
        <w:rPr>
          <w:rFonts w:ascii="Arial" w:eastAsia="宋体" w:hAnsi="Arial" w:cs="Arial"/>
          <w:kern w:val="0"/>
          <w:szCs w:val="21"/>
        </w:rPr>
        <w:t>3</w:t>
      </w:r>
      <w:r w:rsidRPr="00000784">
        <w:rPr>
          <w:rFonts w:ascii="Arial" w:eastAsia="宋体" w:hAnsi="Arial" w:cs="Arial"/>
          <w:kern w:val="0"/>
          <w:szCs w:val="21"/>
        </w:rPr>
        <w:t>）负债预期会导致经济利益流出企业。</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．负债的确认条件</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将一项现时义务确认为负债，需要符合负债的定义，还应当同时满足以下两个条件：（</w:t>
      </w:r>
      <w:r w:rsidRPr="00000784">
        <w:rPr>
          <w:rFonts w:ascii="Arial" w:eastAsia="宋体" w:hAnsi="Arial" w:cs="Arial"/>
          <w:kern w:val="0"/>
          <w:szCs w:val="21"/>
        </w:rPr>
        <w:t>1</w:t>
      </w:r>
      <w:r w:rsidRPr="00000784">
        <w:rPr>
          <w:rFonts w:ascii="Arial" w:eastAsia="宋体" w:hAnsi="Arial" w:cs="Arial"/>
          <w:kern w:val="0"/>
          <w:szCs w:val="21"/>
        </w:rPr>
        <w:t>）与该义务有关的经济利益很可能流出企业；（</w:t>
      </w:r>
      <w:r w:rsidRPr="00000784">
        <w:rPr>
          <w:rFonts w:ascii="Arial" w:eastAsia="宋体" w:hAnsi="Arial" w:cs="Arial"/>
          <w:kern w:val="0"/>
          <w:szCs w:val="21"/>
        </w:rPr>
        <w:t>2</w:t>
      </w:r>
      <w:r w:rsidRPr="00000784">
        <w:rPr>
          <w:rFonts w:ascii="Arial" w:eastAsia="宋体" w:hAnsi="Arial" w:cs="Arial"/>
          <w:kern w:val="0"/>
          <w:szCs w:val="21"/>
        </w:rPr>
        <w:t>）未来流出的经济利益的金额能够可靠地计量。</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．负债的分类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按偿还期限的长短，一般将负债分为流动负债和非流动负债。</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流动负债是指预计在一个正常营业周期中偿还，或者主要为交易目的而持有，或者自资产负债表日起一年内（含一年）到期应予以清偿，或者企业无权自主地将清偿推迟至资产负债表日以后一年以上的负债。</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非流动负债是指流动负债以外的负债。</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（三）所有者权益</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．所有者权益的含义及特征</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所有者权益是指企业资产扣除负债后由所有者享有的剩余权益。公司的所有者权益又称为股东权益。</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所有者权益具有以下特征：（</w:t>
      </w:r>
      <w:r w:rsidRPr="00000784">
        <w:rPr>
          <w:rFonts w:ascii="Arial" w:eastAsia="宋体" w:hAnsi="Arial" w:cs="Arial"/>
          <w:kern w:val="0"/>
          <w:szCs w:val="21"/>
        </w:rPr>
        <w:t>1</w:t>
      </w:r>
      <w:r w:rsidRPr="00000784">
        <w:rPr>
          <w:rFonts w:ascii="Arial" w:eastAsia="宋体" w:hAnsi="Arial" w:cs="Arial"/>
          <w:kern w:val="0"/>
          <w:szCs w:val="21"/>
        </w:rPr>
        <w:t>）除非发生减资、清算或分派现金股利，企业不需要偿还所有者权益；（</w:t>
      </w:r>
      <w:r w:rsidRPr="00000784">
        <w:rPr>
          <w:rFonts w:ascii="Arial" w:eastAsia="宋体" w:hAnsi="Arial" w:cs="Arial"/>
          <w:kern w:val="0"/>
          <w:szCs w:val="21"/>
        </w:rPr>
        <w:t>2</w:t>
      </w:r>
      <w:r w:rsidRPr="00000784">
        <w:rPr>
          <w:rFonts w:ascii="Arial" w:eastAsia="宋体" w:hAnsi="Arial" w:cs="Arial"/>
          <w:kern w:val="0"/>
          <w:szCs w:val="21"/>
        </w:rPr>
        <w:t>）企业清算时，只有在清偿所有的负债后，所有者权益才返还给所有者；（</w:t>
      </w:r>
      <w:r w:rsidRPr="00000784">
        <w:rPr>
          <w:rFonts w:ascii="Arial" w:eastAsia="宋体" w:hAnsi="Arial" w:cs="Arial"/>
          <w:kern w:val="0"/>
          <w:szCs w:val="21"/>
        </w:rPr>
        <w:t>3</w:t>
      </w:r>
      <w:r w:rsidRPr="00000784">
        <w:rPr>
          <w:rFonts w:ascii="Arial" w:eastAsia="宋体" w:hAnsi="Arial" w:cs="Arial"/>
          <w:kern w:val="0"/>
          <w:szCs w:val="21"/>
        </w:rPr>
        <w:t>）所有者凭借所有者权益能够参与企业利润的分配。</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．所有者权益的确认条件</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所有者权益的确认、计量主要取决于资产、负债、收入、费用等其他会计要素的确认和计量。所有者权益在数量上等于企业资产总额扣除债权人权益后的净额，即为企业的净资产，反映所有者（股东）在企业资产中享有的经济利益。</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．所有者权益的分类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所有者权益的来源包括所有者投入的资本、直接计入所有者权益的利得和损失、留存收益等，具体表现为实收资本（或股本）、资本公积（</w:t>
      </w:r>
      <w:proofErr w:type="gramStart"/>
      <w:r w:rsidRPr="00000784">
        <w:rPr>
          <w:rFonts w:ascii="Arial" w:eastAsia="宋体" w:hAnsi="Arial" w:cs="Arial"/>
          <w:kern w:val="0"/>
          <w:szCs w:val="21"/>
        </w:rPr>
        <w:t>含资本</w:t>
      </w:r>
      <w:proofErr w:type="gramEnd"/>
      <w:r w:rsidRPr="00000784">
        <w:rPr>
          <w:rFonts w:ascii="Arial" w:eastAsia="宋体" w:hAnsi="Arial" w:cs="Arial"/>
          <w:kern w:val="0"/>
          <w:szCs w:val="21"/>
        </w:rPr>
        <w:t>溢价或股本溢价、其他资本公积）、盈余公积和未分配利润。</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所有者投入的资本是指所有者投入企业的资本部分，它既包括构成企业注册资本（实收资本）或者股本部分的金额，也包括投入资本超过注册资本或者股本部分的金额，即资本溢价或者股本溢价，这部分投入资本在我国企业会计准则体系中被计入了资本公积，并在资产负债表中的资本公</w:t>
      </w:r>
      <w:proofErr w:type="gramStart"/>
      <w:r w:rsidRPr="00000784">
        <w:rPr>
          <w:rFonts w:ascii="Arial" w:eastAsia="宋体" w:hAnsi="Arial" w:cs="Arial"/>
          <w:kern w:val="0"/>
          <w:szCs w:val="21"/>
        </w:rPr>
        <w:t>积项目</w:t>
      </w:r>
      <w:proofErr w:type="gramEnd"/>
      <w:r w:rsidRPr="00000784">
        <w:rPr>
          <w:rFonts w:ascii="Arial" w:eastAsia="宋体" w:hAnsi="Arial" w:cs="Arial"/>
          <w:kern w:val="0"/>
          <w:szCs w:val="21"/>
        </w:rPr>
        <w:t>反映。</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直接计入所有者权益的利得和损失，是指不应计入当期损益、会导致所有者权益发生增减变动的、与所有者投入资本或者向所有者分配利润无关的利</w:t>
      </w:r>
      <w:proofErr w:type="gramStart"/>
      <w:r w:rsidRPr="00000784">
        <w:rPr>
          <w:rFonts w:ascii="Arial" w:eastAsia="宋体" w:hAnsi="Arial" w:cs="Arial"/>
          <w:kern w:val="0"/>
          <w:szCs w:val="21"/>
        </w:rPr>
        <w:t>得或者</w:t>
      </w:r>
      <w:proofErr w:type="gramEnd"/>
      <w:r w:rsidRPr="00000784">
        <w:rPr>
          <w:rFonts w:ascii="Arial" w:eastAsia="宋体" w:hAnsi="Arial" w:cs="Arial"/>
          <w:kern w:val="0"/>
          <w:szCs w:val="21"/>
        </w:rPr>
        <w:t>损失。留存收益是盈余公积和未分配利润的统称。</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（四）收入</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．收入的含义与特征</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收入是指企业在日常活动中形成的、会导致所有者权益增加的、与所有者投入资本无关的经济利益的总流入。日常活动是指企业为完成其经营目标所从事的经常性活动以及与之相关的活动。</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收入具有以下特征：（</w:t>
      </w:r>
      <w:r w:rsidRPr="00000784">
        <w:rPr>
          <w:rFonts w:ascii="Arial" w:eastAsia="宋体" w:hAnsi="Arial" w:cs="Arial"/>
          <w:kern w:val="0"/>
          <w:szCs w:val="21"/>
        </w:rPr>
        <w:t>1</w:t>
      </w:r>
      <w:r w:rsidRPr="00000784">
        <w:rPr>
          <w:rFonts w:ascii="Arial" w:eastAsia="宋体" w:hAnsi="Arial" w:cs="Arial"/>
          <w:kern w:val="0"/>
          <w:szCs w:val="21"/>
        </w:rPr>
        <w:t>）收入是企业在日常活动中形成的；（</w:t>
      </w:r>
      <w:r w:rsidRPr="00000784">
        <w:rPr>
          <w:rFonts w:ascii="Arial" w:eastAsia="宋体" w:hAnsi="Arial" w:cs="Arial"/>
          <w:kern w:val="0"/>
          <w:szCs w:val="21"/>
        </w:rPr>
        <w:t>2</w:t>
      </w:r>
      <w:r w:rsidRPr="00000784">
        <w:rPr>
          <w:rFonts w:ascii="Arial" w:eastAsia="宋体" w:hAnsi="Arial" w:cs="Arial"/>
          <w:kern w:val="0"/>
          <w:szCs w:val="21"/>
        </w:rPr>
        <w:t>）收入会导致所有者权益的增加；（</w:t>
      </w:r>
      <w:r w:rsidRPr="00000784">
        <w:rPr>
          <w:rFonts w:ascii="Arial" w:eastAsia="宋体" w:hAnsi="Arial" w:cs="Arial"/>
          <w:kern w:val="0"/>
          <w:szCs w:val="21"/>
        </w:rPr>
        <w:t>3</w:t>
      </w:r>
      <w:r w:rsidRPr="00000784">
        <w:rPr>
          <w:rFonts w:ascii="Arial" w:eastAsia="宋体" w:hAnsi="Arial" w:cs="Arial"/>
          <w:kern w:val="0"/>
          <w:szCs w:val="21"/>
        </w:rPr>
        <w:t>）收入是与所有者投入资本无关的经济利益的总流入。</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．收入的确认条件</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收入的确认除了应当符合定义外，至少应当符合以下条件：（</w:t>
      </w:r>
      <w:r w:rsidRPr="00000784">
        <w:rPr>
          <w:rFonts w:ascii="Arial" w:eastAsia="宋体" w:hAnsi="Arial" w:cs="Arial"/>
          <w:kern w:val="0"/>
          <w:szCs w:val="21"/>
        </w:rPr>
        <w:t>1</w:t>
      </w:r>
      <w:r w:rsidRPr="00000784">
        <w:rPr>
          <w:rFonts w:ascii="Arial" w:eastAsia="宋体" w:hAnsi="Arial" w:cs="Arial"/>
          <w:kern w:val="0"/>
          <w:szCs w:val="21"/>
        </w:rPr>
        <w:t>）与收入相关的经济利益应当很可能流入企业；（</w:t>
      </w:r>
      <w:r w:rsidRPr="00000784">
        <w:rPr>
          <w:rFonts w:ascii="Arial" w:eastAsia="宋体" w:hAnsi="Arial" w:cs="Arial"/>
          <w:kern w:val="0"/>
          <w:szCs w:val="21"/>
        </w:rPr>
        <w:t>2</w:t>
      </w:r>
      <w:r w:rsidRPr="00000784">
        <w:rPr>
          <w:rFonts w:ascii="Arial" w:eastAsia="宋体" w:hAnsi="Arial" w:cs="Arial"/>
          <w:kern w:val="0"/>
          <w:szCs w:val="21"/>
        </w:rPr>
        <w:t>）经济利益流入企业的结果会导致资产的增加或者负债的减少；（</w:t>
      </w:r>
      <w:r w:rsidRPr="00000784">
        <w:rPr>
          <w:rFonts w:ascii="Arial" w:eastAsia="宋体" w:hAnsi="Arial" w:cs="Arial"/>
          <w:kern w:val="0"/>
          <w:szCs w:val="21"/>
        </w:rPr>
        <w:t>3</w:t>
      </w:r>
      <w:r w:rsidRPr="00000784">
        <w:rPr>
          <w:rFonts w:ascii="Arial" w:eastAsia="宋体" w:hAnsi="Arial" w:cs="Arial"/>
          <w:kern w:val="0"/>
          <w:szCs w:val="21"/>
        </w:rPr>
        <w:t>）经济利益的流入额能够可靠计量。</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．收入的分类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收入包括主营业务收入和其他业务收入。主营业务收入是由企业的主营业务所带来的收入；其他业务收入是除主营业务活动以外的其他经营活动实现的收入。收入按性质不同，可分为销售商品收入、提供劳务收入、让渡资产使用权收入等。</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（五）费用</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．费用的含义与特征</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费用是指企业在日常活动中发生的、会导致所有者权益减少的、与向所有者分配利润无关的经济利益的总流出。</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费用具有以下特征：（</w:t>
      </w:r>
      <w:r w:rsidRPr="00000784">
        <w:rPr>
          <w:rFonts w:ascii="Arial" w:eastAsia="宋体" w:hAnsi="Arial" w:cs="Arial"/>
          <w:kern w:val="0"/>
          <w:szCs w:val="21"/>
        </w:rPr>
        <w:t>1</w:t>
      </w:r>
      <w:r w:rsidRPr="00000784">
        <w:rPr>
          <w:rFonts w:ascii="Arial" w:eastAsia="宋体" w:hAnsi="Arial" w:cs="Arial"/>
          <w:kern w:val="0"/>
          <w:szCs w:val="21"/>
        </w:rPr>
        <w:t>）费用是企业在日常活动中发生的；（</w:t>
      </w:r>
      <w:r w:rsidRPr="00000784">
        <w:rPr>
          <w:rFonts w:ascii="Arial" w:eastAsia="宋体" w:hAnsi="Arial" w:cs="Arial"/>
          <w:kern w:val="0"/>
          <w:szCs w:val="21"/>
        </w:rPr>
        <w:t>2</w:t>
      </w:r>
      <w:r w:rsidRPr="00000784">
        <w:rPr>
          <w:rFonts w:ascii="Arial" w:eastAsia="宋体" w:hAnsi="Arial" w:cs="Arial"/>
          <w:kern w:val="0"/>
          <w:szCs w:val="21"/>
        </w:rPr>
        <w:t>）费用会导致所有者权益的减少；（</w:t>
      </w:r>
      <w:r w:rsidRPr="00000784">
        <w:rPr>
          <w:rFonts w:ascii="Arial" w:eastAsia="宋体" w:hAnsi="Arial" w:cs="Arial"/>
          <w:kern w:val="0"/>
          <w:szCs w:val="21"/>
        </w:rPr>
        <w:t>3</w:t>
      </w:r>
      <w:r w:rsidRPr="00000784">
        <w:rPr>
          <w:rFonts w:ascii="Arial" w:eastAsia="宋体" w:hAnsi="Arial" w:cs="Arial"/>
          <w:kern w:val="0"/>
          <w:szCs w:val="21"/>
        </w:rPr>
        <w:t>）费用是与向所有者分配利润无关的经济利益的总流出。</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．费用的确认条件</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费用的确认除了应当符合定义外，至少应当符合以下条件：（</w:t>
      </w:r>
      <w:r w:rsidRPr="00000784">
        <w:rPr>
          <w:rFonts w:ascii="Arial" w:eastAsia="宋体" w:hAnsi="Arial" w:cs="Arial"/>
          <w:kern w:val="0"/>
          <w:szCs w:val="21"/>
        </w:rPr>
        <w:t>1</w:t>
      </w:r>
      <w:r w:rsidRPr="00000784">
        <w:rPr>
          <w:rFonts w:ascii="Arial" w:eastAsia="宋体" w:hAnsi="Arial" w:cs="Arial"/>
          <w:kern w:val="0"/>
          <w:szCs w:val="21"/>
        </w:rPr>
        <w:t>）与费用相关的经济利益应当很可能流出企业；（</w:t>
      </w:r>
      <w:r w:rsidRPr="00000784">
        <w:rPr>
          <w:rFonts w:ascii="Arial" w:eastAsia="宋体" w:hAnsi="Arial" w:cs="Arial"/>
          <w:kern w:val="0"/>
          <w:szCs w:val="21"/>
        </w:rPr>
        <w:t>2</w:t>
      </w:r>
      <w:r w:rsidRPr="00000784">
        <w:rPr>
          <w:rFonts w:ascii="Arial" w:eastAsia="宋体" w:hAnsi="Arial" w:cs="Arial"/>
          <w:kern w:val="0"/>
          <w:szCs w:val="21"/>
        </w:rPr>
        <w:t>）经济利益流出企业的结果会导致资产的减少或者负债的增加；（</w:t>
      </w:r>
      <w:r w:rsidRPr="00000784">
        <w:rPr>
          <w:rFonts w:ascii="Arial" w:eastAsia="宋体" w:hAnsi="Arial" w:cs="Arial"/>
          <w:kern w:val="0"/>
          <w:szCs w:val="21"/>
        </w:rPr>
        <w:t>3</w:t>
      </w:r>
      <w:r w:rsidRPr="00000784">
        <w:rPr>
          <w:rFonts w:ascii="Arial" w:eastAsia="宋体" w:hAnsi="Arial" w:cs="Arial"/>
          <w:kern w:val="0"/>
          <w:szCs w:val="21"/>
        </w:rPr>
        <w:t>）经济利益的流出额能够可靠计量。</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．费用的分类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费用包括生产费用</w:t>
      </w:r>
      <w:proofErr w:type="gramStart"/>
      <w:r w:rsidRPr="00000784">
        <w:rPr>
          <w:rFonts w:ascii="Arial" w:eastAsia="宋体" w:hAnsi="Arial" w:cs="Arial"/>
          <w:kern w:val="0"/>
          <w:szCs w:val="21"/>
        </w:rPr>
        <w:t>与期间</w:t>
      </w:r>
      <w:proofErr w:type="gramEnd"/>
      <w:r w:rsidRPr="00000784">
        <w:rPr>
          <w:rFonts w:ascii="Arial" w:eastAsia="宋体" w:hAnsi="Arial" w:cs="Arial"/>
          <w:kern w:val="0"/>
          <w:szCs w:val="21"/>
        </w:rPr>
        <w:t>费用。</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生产费用是指与企业日常生产经营活动有关的费用，按其经济用途可分为直接材料、直接人工和制造费用。生产费用应按其实际发生情况计入产品的生产成本；对于生产几种产品共同发生的生产费用，应当按照受益原则，采用适当的方法和程序分配计入相关产品的生产成本。</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期间费用是指企业本期发生的、不能直接或间接归入产品生产成本，而应直接计入当期损益的各项费用，包括管理费用、销售费用和财务费用。</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（六）利润</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．利润的含义与特征</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利润是指企业在一定会计期间的经营成果。通常情况下，如果企业实现了利润，表明企业的所有者权益将增加，业绩得到了提升；反之，如果企业发生了亏损（即利润为负数），表明企业的所有者权益将减少，业绩下降。利润是评价企业管理层业绩的指标之一，也是投资者等财务会计报告使用者进行决策时的重要参考依据。</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．利润的确认条件</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利润反映收入减去费用、直接计入当期利润的利得减去损失后的净额。利润的确认主要依赖于收入和费用，以及直接计入当期利润的利得和损失的确认，其金额的确定也主要取决于收入、费用、利得、损失金额的计量。</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．利润的分类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利润包括收入减去费用后的净额、直接计入当期损益的利得和损失等。其中，收入减去费用后的净额反映企业日常活动的经营业绩；直接计入当期损益的利得和损失反映企业非日常活动的业绩。</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直接计入当期损益的利得和损失，是指应当计入当期损益、最终会引起所有者权益发生增减变动的、与所有者投入资本或者向所有者分配利润无关的利得或者损失。企业应当严格区分收入和利得、费用和损失，以便全面反映企业的经营业绩。</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三、会计要素的计量</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会计要素的计量是为了将符合确认条件的会计要素登记入账并列报于财务报表而确定其金额的过程。企业应当按照规定的会计计量属性进行计量，确定相关金额。</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（一）会计计量属性及其构成</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会计计量属性是指会计要素的数量特征或外在表现形式，反映了会计要素金额的确定基础，主要包括历史成本、重置成本、可变现净值、现值和公允价值等。</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．历史成本</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历史成本，又称为实际成本，是指为取得或制造某项财产物资实际支付的现金或其他等价物。</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．重置成本</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重置成本，又称现行成本，是指按照当前市场条件，重新取得同样一项资产所需要支付的现金或者现金等价物金额。</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．可变现净值</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可变现净值是指在正常的生产经营过程中，以预计售价减去进一步加工成本和预计销售费用以及相关税费后的净值。</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．现值</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现值是指对未来现金流量以恰当的折现率进行折现后的价值，是考虑货币时间价值的一种计量属性。</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5</w:t>
      </w:r>
      <w:r w:rsidRPr="00000784">
        <w:rPr>
          <w:rFonts w:ascii="Arial" w:eastAsia="宋体" w:hAnsi="Arial" w:cs="Arial"/>
          <w:kern w:val="0"/>
          <w:szCs w:val="21"/>
        </w:rPr>
        <w:t>．公允价值</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公允价值是指市场参与者在计量日发生的有序交易中，出售一项资产所能收到或者转移一项负债所需支付的价格。</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（二）计量属性的运用原则</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企业在对会计要素进行计量时，一般应当采用历史成本。采用重置成本、可变现净值、现值、公允价值计量的，应当保证所确定的会计要素金额能够持续取得并可靠计量。</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第二节</w:t>
      </w:r>
      <w:r w:rsidRPr="00000784">
        <w:rPr>
          <w:rFonts w:ascii="Arial" w:eastAsia="宋体" w:hAnsi="Arial" w:cs="Arial"/>
          <w:b/>
          <w:bCs/>
          <w:kern w:val="0"/>
        </w:rPr>
        <w:t xml:space="preserve"> </w:t>
      </w:r>
      <w:r w:rsidRPr="00000784">
        <w:rPr>
          <w:rFonts w:ascii="Arial" w:eastAsia="宋体" w:hAnsi="Arial" w:cs="Arial"/>
          <w:b/>
          <w:bCs/>
          <w:kern w:val="0"/>
        </w:rPr>
        <w:t>会计等式</w:t>
      </w:r>
      <w:r w:rsidRPr="00000784">
        <w:rPr>
          <w:rFonts w:ascii="Arial" w:eastAsia="宋体" w:hAnsi="Arial" w:cs="Arial"/>
          <w:b/>
          <w:bCs/>
          <w:kern w:val="0"/>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会计等式，又称会计恒等式、会计方程式或会计平衡公式，它是表明各会计要素之间基本关系的等式。</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一、会计等式的表现形式</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（一）财务状况等式</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财务状况等式，亦称基本会计等式和静态会计等式，是用以反映企业某一特定时点资产、负债和所有者权益三者之间平衡关系的会计等式。即：</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资产＝负债＋所有者权益</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这一等式是复式记账法的理论基础，也是编制资产负债表的依据。</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（二）经营成果等式</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经营成果等式，亦称动态会计等式，是用以反映企业一定时期收入、费用和利润之间恒等关系的会计等式。即：</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收入－费用＝利润</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这一等式反映了利润的实现过程，是编制利润表的依据。</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二、经济业务对会计等式的影响</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经济业务，又称会计事项，是指在经济活动中使会计要素发生增减变动的交易或者事项。</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企业经济业务按其对财务状况等式的影响不同可以分为以下九种基本类型：</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1</w:t>
      </w:r>
      <w:r w:rsidRPr="00000784">
        <w:rPr>
          <w:rFonts w:ascii="Arial" w:eastAsia="宋体" w:hAnsi="Arial" w:cs="Arial"/>
          <w:kern w:val="0"/>
          <w:szCs w:val="21"/>
        </w:rPr>
        <w:t>）一项资产增加、另一项资产等额减少的经济业务；</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2</w:t>
      </w:r>
      <w:r w:rsidRPr="00000784">
        <w:rPr>
          <w:rFonts w:ascii="Arial" w:eastAsia="宋体" w:hAnsi="Arial" w:cs="Arial"/>
          <w:kern w:val="0"/>
          <w:szCs w:val="21"/>
        </w:rPr>
        <w:t>）一项资产增加、一项负债等额增加的经济业务；</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3</w:t>
      </w:r>
      <w:r w:rsidRPr="00000784">
        <w:rPr>
          <w:rFonts w:ascii="Arial" w:eastAsia="宋体" w:hAnsi="Arial" w:cs="Arial"/>
          <w:kern w:val="0"/>
          <w:szCs w:val="21"/>
        </w:rPr>
        <w:t>）一项资产增加、一项所有者权益等额增加的经济业务；</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4</w:t>
      </w:r>
      <w:r w:rsidRPr="00000784">
        <w:rPr>
          <w:rFonts w:ascii="Arial" w:eastAsia="宋体" w:hAnsi="Arial" w:cs="Arial"/>
          <w:kern w:val="0"/>
          <w:szCs w:val="21"/>
        </w:rPr>
        <w:t>）一项资产减少、一项负债等额减少的经济业务；</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5</w:t>
      </w:r>
      <w:r w:rsidRPr="00000784">
        <w:rPr>
          <w:rFonts w:ascii="Arial" w:eastAsia="宋体" w:hAnsi="Arial" w:cs="Arial"/>
          <w:kern w:val="0"/>
          <w:szCs w:val="21"/>
        </w:rPr>
        <w:t>）一项资产减少、一项所有者权益等额减少的经济业务；</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6</w:t>
      </w:r>
      <w:r w:rsidRPr="00000784">
        <w:rPr>
          <w:rFonts w:ascii="Arial" w:eastAsia="宋体" w:hAnsi="Arial" w:cs="Arial"/>
          <w:kern w:val="0"/>
          <w:szCs w:val="21"/>
        </w:rPr>
        <w:t>）一项负债增加、另一项负债等额减少的经济业务；</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7</w:t>
      </w:r>
      <w:r w:rsidRPr="00000784">
        <w:rPr>
          <w:rFonts w:ascii="Arial" w:eastAsia="宋体" w:hAnsi="Arial" w:cs="Arial"/>
          <w:kern w:val="0"/>
          <w:szCs w:val="21"/>
        </w:rPr>
        <w:t>）一项负债增加、一项所有者权益等额减少的经济业务；</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8</w:t>
      </w:r>
      <w:r w:rsidRPr="00000784">
        <w:rPr>
          <w:rFonts w:ascii="Arial" w:eastAsia="宋体" w:hAnsi="Arial" w:cs="Arial"/>
          <w:kern w:val="0"/>
          <w:szCs w:val="21"/>
        </w:rPr>
        <w:t>）一项所有者权益增加、一项负债等额减少的经济业务；</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9</w:t>
      </w:r>
      <w:r w:rsidRPr="00000784">
        <w:rPr>
          <w:rFonts w:ascii="Arial" w:eastAsia="宋体" w:hAnsi="Arial" w:cs="Arial"/>
          <w:kern w:val="0"/>
          <w:szCs w:val="21"/>
        </w:rPr>
        <w:t>）一项所有者权益增加、另一项所有者权益等额减少的经济业务。</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上述九类基本经济业务的发生均不影响</w:t>
      </w:r>
      <w:r w:rsidRPr="00000784">
        <w:rPr>
          <w:rFonts w:ascii="Arial" w:eastAsia="宋体" w:hAnsi="Arial" w:cs="Arial"/>
          <w:kern w:val="0"/>
          <w:szCs w:val="21"/>
        </w:rPr>
        <w:t xml:space="preserve"> </w:t>
      </w:r>
      <w:r w:rsidRPr="00000784">
        <w:rPr>
          <w:rFonts w:ascii="Arial" w:eastAsia="宋体" w:hAnsi="Arial" w:cs="Arial"/>
          <w:kern w:val="0"/>
          <w:szCs w:val="21"/>
        </w:rPr>
        <w:t>财务状况等式的平衡关系，具体分为三种情形：基本经济业务（</w:t>
      </w:r>
      <w:r w:rsidRPr="00000784">
        <w:rPr>
          <w:rFonts w:ascii="Arial" w:eastAsia="宋体" w:hAnsi="Arial" w:cs="Arial"/>
          <w:kern w:val="0"/>
          <w:szCs w:val="21"/>
        </w:rPr>
        <w:t>1</w:t>
      </w:r>
      <w:r w:rsidRPr="00000784">
        <w:rPr>
          <w:rFonts w:ascii="Arial" w:eastAsia="宋体" w:hAnsi="Arial" w:cs="Arial"/>
          <w:kern w:val="0"/>
          <w:szCs w:val="21"/>
        </w:rPr>
        <w:t>）、（</w:t>
      </w:r>
      <w:r w:rsidRPr="00000784">
        <w:rPr>
          <w:rFonts w:ascii="Arial" w:eastAsia="宋体" w:hAnsi="Arial" w:cs="Arial"/>
          <w:kern w:val="0"/>
          <w:szCs w:val="21"/>
        </w:rPr>
        <w:t>6</w:t>
      </w:r>
      <w:r w:rsidRPr="00000784">
        <w:rPr>
          <w:rFonts w:ascii="Arial" w:eastAsia="宋体" w:hAnsi="Arial" w:cs="Arial"/>
          <w:kern w:val="0"/>
          <w:szCs w:val="21"/>
        </w:rPr>
        <w:t>）、（</w:t>
      </w:r>
      <w:r w:rsidRPr="00000784">
        <w:rPr>
          <w:rFonts w:ascii="Arial" w:eastAsia="宋体" w:hAnsi="Arial" w:cs="Arial"/>
          <w:kern w:val="0"/>
          <w:szCs w:val="21"/>
        </w:rPr>
        <w:t>7</w:t>
      </w:r>
      <w:r w:rsidRPr="00000784">
        <w:rPr>
          <w:rFonts w:ascii="Arial" w:eastAsia="宋体" w:hAnsi="Arial" w:cs="Arial"/>
          <w:kern w:val="0"/>
          <w:szCs w:val="21"/>
        </w:rPr>
        <w:t>）、（</w:t>
      </w:r>
      <w:r w:rsidRPr="00000784">
        <w:rPr>
          <w:rFonts w:ascii="Arial" w:eastAsia="宋体" w:hAnsi="Arial" w:cs="Arial"/>
          <w:kern w:val="0"/>
          <w:szCs w:val="21"/>
        </w:rPr>
        <w:t>8</w:t>
      </w:r>
      <w:r w:rsidRPr="00000784">
        <w:rPr>
          <w:rFonts w:ascii="Arial" w:eastAsia="宋体" w:hAnsi="Arial" w:cs="Arial"/>
          <w:kern w:val="0"/>
          <w:szCs w:val="21"/>
        </w:rPr>
        <w:t>）、（</w:t>
      </w:r>
      <w:r w:rsidRPr="00000784">
        <w:rPr>
          <w:rFonts w:ascii="Arial" w:eastAsia="宋体" w:hAnsi="Arial" w:cs="Arial"/>
          <w:kern w:val="0"/>
          <w:szCs w:val="21"/>
        </w:rPr>
        <w:t>9</w:t>
      </w:r>
      <w:r w:rsidRPr="00000784">
        <w:rPr>
          <w:rFonts w:ascii="Arial" w:eastAsia="宋体" w:hAnsi="Arial" w:cs="Arial"/>
          <w:kern w:val="0"/>
          <w:szCs w:val="21"/>
        </w:rPr>
        <w:t>）使财务状况等式左右两边的金额保持不变；基本经济业务（</w:t>
      </w:r>
      <w:r w:rsidRPr="00000784">
        <w:rPr>
          <w:rFonts w:ascii="Arial" w:eastAsia="宋体" w:hAnsi="Arial" w:cs="Arial"/>
          <w:kern w:val="0"/>
          <w:szCs w:val="21"/>
        </w:rPr>
        <w:t>2</w:t>
      </w:r>
      <w:r w:rsidRPr="00000784">
        <w:rPr>
          <w:rFonts w:ascii="Arial" w:eastAsia="宋体" w:hAnsi="Arial" w:cs="Arial"/>
          <w:kern w:val="0"/>
          <w:szCs w:val="21"/>
        </w:rPr>
        <w:t>）、（</w:t>
      </w:r>
      <w:r w:rsidRPr="00000784">
        <w:rPr>
          <w:rFonts w:ascii="Arial" w:eastAsia="宋体" w:hAnsi="Arial" w:cs="Arial"/>
          <w:kern w:val="0"/>
          <w:szCs w:val="21"/>
        </w:rPr>
        <w:t>3</w:t>
      </w:r>
      <w:r w:rsidRPr="00000784">
        <w:rPr>
          <w:rFonts w:ascii="Arial" w:eastAsia="宋体" w:hAnsi="Arial" w:cs="Arial"/>
          <w:kern w:val="0"/>
          <w:szCs w:val="21"/>
        </w:rPr>
        <w:t>）使财务状况等式左右两边的金额等额增加；基本经济业务（</w:t>
      </w:r>
      <w:r w:rsidRPr="00000784">
        <w:rPr>
          <w:rFonts w:ascii="Arial" w:eastAsia="宋体" w:hAnsi="Arial" w:cs="Arial"/>
          <w:kern w:val="0"/>
          <w:szCs w:val="21"/>
        </w:rPr>
        <w:t>4</w:t>
      </w:r>
      <w:r w:rsidRPr="00000784">
        <w:rPr>
          <w:rFonts w:ascii="Arial" w:eastAsia="宋体" w:hAnsi="Arial" w:cs="Arial"/>
          <w:kern w:val="0"/>
          <w:szCs w:val="21"/>
        </w:rPr>
        <w:t>）、（</w:t>
      </w:r>
      <w:r w:rsidRPr="00000784">
        <w:rPr>
          <w:rFonts w:ascii="Arial" w:eastAsia="宋体" w:hAnsi="Arial" w:cs="Arial"/>
          <w:kern w:val="0"/>
          <w:szCs w:val="21"/>
        </w:rPr>
        <w:t>5</w:t>
      </w:r>
      <w:r w:rsidRPr="00000784">
        <w:rPr>
          <w:rFonts w:ascii="Arial" w:eastAsia="宋体" w:hAnsi="Arial" w:cs="Arial"/>
          <w:kern w:val="0"/>
          <w:szCs w:val="21"/>
        </w:rPr>
        <w:t>）使财务状况等式左右两边的金额等额减少。</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第三章</w:t>
      </w:r>
      <w:r w:rsidRPr="00000784">
        <w:rPr>
          <w:rFonts w:ascii="Arial" w:eastAsia="宋体" w:hAnsi="Arial" w:cs="Arial"/>
          <w:b/>
          <w:bCs/>
          <w:kern w:val="0"/>
        </w:rPr>
        <w:t xml:space="preserve"> </w:t>
      </w:r>
      <w:r w:rsidRPr="00000784">
        <w:rPr>
          <w:rFonts w:ascii="Arial" w:eastAsia="宋体" w:hAnsi="Arial" w:cs="Arial"/>
          <w:b/>
          <w:bCs/>
          <w:kern w:val="0"/>
        </w:rPr>
        <w:t>会计科目与账户</w:t>
      </w:r>
      <w:r w:rsidRPr="00000784">
        <w:rPr>
          <w:rFonts w:ascii="Arial" w:eastAsia="宋体" w:hAnsi="Arial" w:cs="Arial"/>
          <w:b/>
          <w:bCs/>
          <w:kern w:val="0"/>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【基本要求】</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1. </w:t>
      </w:r>
      <w:r w:rsidRPr="00000784">
        <w:rPr>
          <w:rFonts w:ascii="Arial" w:eastAsia="宋体" w:hAnsi="Arial" w:cs="Arial"/>
          <w:kern w:val="0"/>
          <w:szCs w:val="21"/>
        </w:rPr>
        <w:t>了解会计科目与账户的概念</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2. </w:t>
      </w:r>
      <w:r w:rsidRPr="00000784">
        <w:rPr>
          <w:rFonts w:ascii="Arial" w:eastAsia="宋体" w:hAnsi="Arial" w:cs="Arial"/>
          <w:kern w:val="0"/>
          <w:szCs w:val="21"/>
        </w:rPr>
        <w:t>了解会计科目与账户的分类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3. </w:t>
      </w:r>
      <w:r w:rsidRPr="00000784">
        <w:rPr>
          <w:rFonts w:ascii="Arial" w:eastAsia="宋体" w:hAnsi="Arial" w:cs="Arial"/>
          <w:kern w:val="0"/>
          <w:szCs w:val="21"/>
        </w:rPr>
        <w:t>熟悉会计科目设置的原则</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4. </w:t>
      </w:r>
      <w:r w:rsidRPr="00000784">
        <w:rPr>
          <w:rFonts w:ascii="Arial" w:eastAsia="宋体" w:hAnsi="Arial" w:cs="Arial"/>
          <w:kern w:val="0"/>
          <w:szCs w:val="21"/>
        </w:rPr>
        <w:t>熟悉常用的会计科目</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5. </w:t>
      </w:r>
      <w:r w:rsidRPr="00000784">
        <w:rPr>
          <w:rFonts w:ascii="Arial" w:eastAsia="宋体" w:hAnsi="Arial" w:cs="Arial"/>
          <w:kern w:val="0"/>
          <w:szCs w:val="21"/>
        </w:rPr>
        <w:t>掌握账户的结构</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6. </w:t>
      </w:r>
      <w:r w:rsidRPr="00000784">
        <w:rPr>
          <w:rFonts w:ascii="Arial" w:eastAsia="宋体" w:hAnsi="Arial" w:cs="Arial"/>
          <w:kern w:val="0"/>
          <w:szCs w:val="21"/>
        </w:rPr>
        <w:t>掌握账户与会计科目的关系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【考试内容】</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第一节</w:t>
      </w:r>
      <w:r w:rsidRPr="00000784">
        <w:rPr>
          <w:rFonts w:ascii="Arial" w:eastAsia="宋体" w:hAnsi="Arial" w:cs="Arial"/>
          <w:b/>
          <w:bCs/>
          <w:kern w:val="0"/>
        </w:rPr>
        <w:t xml:space="preserve"> </w:t>
      </w:r>
      <w:r w:rsidRPr="00000784">
        <w:rPr>
          <w:rFonts w:ascii="Arial" w:eastAsia="宋体" w:hAnsi="Arial" w:cs="Arial"/>
          <w:b/>
          <w:bCs/>
          <w:kern w:val="0"/>
        </w:rPr>
        <w:t>会计科目</w:t>
      </w:r>
      <w:r w:rsidRPr="00000784">
        <w:rPr>
          <w:rFonts w:ascii="Arial" w:eastAsia="宋体" w:hAnsi="Arial" w:cs="Arial"/>
          <w:b/>
          <w:bCs/>
          <w:kern w:val="0"/>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一、会计科目的概念与分类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（一）会计科目的概念</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会计科目，简称科目，是对会计要素的具体内容进行分类核算的项目。</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（二）会计科目的分类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会计科目可按其反映的经济内容（即所属会计要素）、所提供信息的详细程度及其统</w:t>
      </w:r>
      <w:proofErr w:type="gramStart"/>
      <w:r w:rsidRPr="00000784">
        <w:rPr>
          <w:rFonts w:ascii="Arial" w:eastAsia="宋体" w:hAnsi="Arial" w:cs="Arial"/>
          <w:kern w:val="0"/>
          <w:szCs w:val="21"/>
        </w:rPr>
        <w:t>驭关系</w:t>
      </w:r>
      <w:proofErr w:type="gramEnd"/>
      <w:r w:rsidRPr="00000784">
        <w:rPr>
          <w:rFonts w:ascii="Arial" w:eastAsia="宋体" w:hAnsi="Arial" w:cs="Arial"/>
          <w:kern w:val="0"/>
          <w:szCs w:val="21"/>
        </w:rPr>
        <w:t>分类。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w:t>
      </w:r>
      <w:proofErr w:type="gramStart"/>
      <w:r w:rsidRPr="00000784">
        <w:rPr>
          <w:rFonts w:ascii="Arial" w:eastAsia="宋体" w:hAnsi="Arial" w:cs="Arial"/>
          <w:kern w:val="0"/>
          <w:szCs w:val="21"/>
        </w:rPr>
        <w:t>按反映</w:t>
      </w:r>
      <w:proofErr w:type="gramEnd"/>
      <w:r w:rsidRPr="00000784">
        <w:rPr>
          <w:rFonts w:ascii="Arial" w:eastAsia="宋体" w:hAnsi="Arial" w:cs="Arial"/>
          <w:kern w:val="0"/>
          <w:szCs w:val="21"/>
        </w:rPr>
        <w:t>的经济内容分类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会计科目按其反映的经济内容不同，可分为资产类科目、负债类科目、共同类科目、所有者权益类科目、成本类科目和损益类科目。</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1</w:t>
      </w:r>
      <w:r w:rsidRPr="00000784">
        <w:rPr>
          <w:rFonts w:ascii="Arial" w:eastAsia="宋体" w:hAnsi="Arial" w:cs="Arial"/>
          <w:kern w:val="0"/>
          <w:szCs w:val="21"/>
        </w:rPr>
        <w:t>）资产类科目，是对资产要素的具体内容进行分类核算的项目，按资产的流动性分为反映流动资产的科目和反映非流动资产的科目。</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2</w:t>
      </w:r>
      <w:r w:rsidRPr="00000784">
        <w:rPr>
          <w:rFonts w:ascii="Arial" w:eastAsia="宋体" w:hAnsi="Arial" w:cs="Arial"/>
          <w:kern w:val="0"/>
          <w:szCs w:val="21"/>
        </w:rPr>
        <w:t>）负债类科目，是对负债要素的具体内容进行分类核算的项目，按负债的偿还期限分为反映流动负债的科目和反映非流动负债的科目。</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3</w:t>
      </w:r>
      <w:r w:rsidRPr="00000784">
        <w:rPr>
          <w:rFonts w:ascii="Arial" w:eastAsia="宋体" w:hAnsi="Arial" w:cs="Arial"/>
          <w:kern w:val="0"/>
          <w:szCs w:val="21"/>
        </w:rPr>
        <w:t>）共同类科目，是既有资产性质又有负债性质的科目，主要有</w:t>
      </w:r>
      <w:r w:rsidRPr="00000784">
        <w:rPr>
          <w:rFonts w:ascii="Arial" w:eastAsia="宋体" w:hAnsi="Arial" w:cs="Arial"/>
          <w:kern w:val="0"/>
          <w:szCs w:val="21"/>
        </w:rPr>
        <w:t>“</w:t>
      </w:r>
      <w:r w:rsidRPr="00000784">
        <w:rPr>
          <w:rFonts w:ascii="Arial" w:eastAsia="宋体" w:hAnsi="Arial" w:cs="Arial"/>
          <w:kern w:val="0"/>
          <w:szCs w:val="21"/>
        </w:rPr>
        <w:t>清算资金往来</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外汇买卖</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衍生工具</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 xml:space="preserve"> “</w:t>
      </w:r>
      <w:r w:rsidRPr="00000784">
        <w:rPr>
          <w:rFonts w:ascii="Arial" w:eastAsia="宋体" w:hAnsi="Arial" w:cs="Arial"/>
          <w:kern w:val="0"/>
          <w:szCs w:val="21"/>
        </w:rPr>
        <w:t>套期工具</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被套期项目</w:t>
      </w:r>
      <w:r w:rsidRPr="00000784">
        <w:rPr>
          <w:rFonts w:ascii="Arial" w:eastAsia="宋体" w:hAnsi="Arial" w:cs="Arial"/>
          <w:kern w:val="0"/>
          <w:szCs w:val="21"/>
        </w:rPr>
        <w:t>”</w:t>
      </w:r>
      <w:r w:rsidRPr="00000784">
        <w:rPr>
          <w:rFonts w:ascii="Arial" w:eastAsia="宋体" w:hAnsi="Arial" w:cs="Arial"/>
          <w:kern w:val="0"/>
          <w:szCs w:val="21"/>
        </w:rPr>
        <w:t>等科目。</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4</w:t>
      </w:r>
      <w:r w:rsidRPr="00000784">
        <w:rPr>
          <w:rFonts w:ascii="Arial" w:eastAsia="宋体" w:hAnsi="Arial" w:cs="Arial"/>
          <w:kern w:val="0"/>
          <w:szCs w:val="21"/>
        </w:rPr>
        <w:t>）所有者权益类科目，是对所有者权益要素的具体内容进行分类核算的项目，按所有者权益的形成和性质可分为反映资本的科目和反映留存收益的科目。</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5</w:t>
      </w:r>
      <w:r w:rsidRPr="00000784">
        <w:rPr>
          <w:rFonts w:ascii="Arial" w:eastAsia="宋体" w:hAnsi="Arial" w:cs="Arial"/>
          <w:kern w:val="0"/>
          <w:szCs w:val="21"/>
        </w:rPr>
        <w:t>）成本类科目，是对可归属于产品生产成本、劳务成本等的具体内容进行分类核算的项目，按成本的内容和性质的不同可分为反映制造成本的科目、反映劳务成本的科目等。</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6</w:t>
      </w:r>
      <w:r w:rsidRPr="00000784">
        <w:rPr>
          <w:rFonts w:ascii="Arial" w:eastAsia="宋体" w:hAnsi="Arial" w:cs="Arial"/>
          <w:kern w:val="0"/>
          <w:szCs w:val="21"/>
        </w:rPr>
        <w:t>）损益类科目，是对收入、费用等的具体内容进行分类核算的项目。</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．按提供信息的详细程度及其统</w:t>
      </w:r>
      <w:proofErr w:type="gramStart"/>
      <w:r w:rsidRPr="00000784">
        <w:rPr>
          <w:rFonts w:ascii="Arial" w:eastAsia="宋体" w:hAnsi="Arial" w:cs="Arial"/>
          <w:kern w:val="0"/>
          <w:szCs w:val="21"/>
        </w:rPr>
        <w:t>驭关系</w:t>
      </w:r>
      <w:proofErr w:type="gramEnd"/>
      <w:r w:rsidRPr="00000784">
        <w:rPr>
          <w:rFonts w:ascii="Arial" w:eastAsia="宋体" w:hAnsi="Arial" w:cs="Arial"/>
          <w:kern w:val="0"/>
          <w:szCs w:val="21"/>
        </w:rPr>
        <w:t>分类</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会计科目按其提供信息的详细程度及其统驭关系，可以分为总分类科目和明细分类科目。</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1</w:t>
      </w:r>
      <w:r w:rsidRPr="00000784">
        <w:rPr>
          <w:rFonts w:ascii="Arial" w:eastAsia="宋体" w:hAnsi="Arial" w:cs="Arial"/>
          <w:kern w:val="0"/>
          <w:szCs w:val="21"/>
        </w:rPr>
        <w:t>）总分类科目，又称总账科目或一级科目，是对会计要素的具体内容进行总括分类，提供总括信息的会计科目。</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2</w:t>
      </w:r>
      <w:r w:rsidRPr="00000784">
        <w:rPr>
          <w:rFonts w:ascii="Arial" w:eastAsia="宋体" w:hAnsi="Arial" w:cs="Arial"/>
          <w:kern w:val="0"/>
          <w:szCs w:val="21"/>
        </w:rPr>
        <w:t>）明细分类科目，又称明细科目，是对总分类科目作进一步分类，提供更为详细和具体会计信息的科目。如果某一总分类科目所属的明细分类科目较多，可在总分类科目下设置二级明细科目，在二级明细科目下设置三级明细科目。</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二、会计科目的设置</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（一）会计科目设置的原则</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各单位由于经济业务活动的具体内容、规模大小与业务繁简程度等情况不尽相同，在具体设置会计科目时，应考虑其自身特点和具体情况，</w:t>
      </w:r>
      <w:proofErr w:type="gramStart"/>
      <w:r w:rsidRPr="00000784">
        <w:rPr>
          <w:rFonts w:ascii="Arial" w:eastAsia="宋体" w:hAnsi="Arial" w:cs="Arial"/>
          <w:kern w:val="0"/>
          <w:szCs w:val="21"/>
        </w:rPr>
        <w:t>但设置</w:t>
      </w:r>
      <w:proofErr w:type="gramEnd"/>
      <w:r w:rsidRPr="00000784">
        <w:rPr>
          <w:rFonts w:ascii="Arial" w:eastAsia="宋体" w:hAnsi="Arial" w:cs="Arial"/>
          <w:kern w:val="0"/>
          <w:szCs w:val="21"/>
        </w:rPr>
        <w:t>会计科目时都应遵循以下原则：（</w:t>
      </w:r>
      <w:r w:rsidRPr="00000784">
        <w:rPr>
          <w:rFonts w:ascii="Arial" w:eastAsia="宋体" w:hAnsi="Arial" w:cs="Arial"/>
          <w:kern w:val="0"/>
          <w:szCs w:val="21"/>
        </w:rPr>
        <w:t>1</w:t>
      </w:r>
      <w:r w:rsidRPr="00000784">
        <w:rPr>
          <w:rFonts w:ascii="Arial" w:eastAsia="宋体" w:hAnsi="Arial" w:cs="Arial"/>
          <w:kern w:val="0"/>
          <w:szCs w:val="21"/>
        </w:rPr>
        <w:t>）合法性原则；（</w:t>
      </w:r>
      <w:r w:rsidRPr="00000784">
        <w:rPr>
          <w:rFonts w:ascii="Arial" w:eastAsia="宋体" w:hAnsi="Arial" w:cs="Arial"/>
          <w:kern w:val="0"/>
          <w:szCs w:val="21"/>
        </w:rPr>
        <w:t>2</w:t>
      </w:r>
      <w:r w:rsidRPr="00000784">
        <w:rPr>
          <w:rFonts w:ascii="Arial" w:eastAsia="宋体" w:hAnsi="Arial" w:cs="Arial"/>
          <w:kern w:val="0"/>
          <w:szCs w:val="21"/>
        </w:rPr>
        <w:t>）相关性原则；（</w:t>
      </w:r>
      <w:r w:rsidRPr="00000784">
        <w:rPr>
          <w:rFonts w:ascii="Arial" w:eastAsia="宋体" w:hAnsi="Arial" w:cs="Arial"/>
          <w:kern w:val="0"/>
          <w:szCs w:val="21"/>
        </w:rPr>
        <w:t>3</w:t>
      </w:r>
      <w:r w:rsidRPr="00000784">
        <w:rPr>
          <w:rFonts w:ascii="Arial" w:eastAsia="宋体" w:hAnsi="Arial" w:cs="Arial"/>
          <w:kern w:val="0"/>
          <w:szCs w:val="21"/>
        </w:rPr>
        <w:t>）实用性原则。</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（二）常用会计科目</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企业常用的会计科目如表</w:t>
      </w:r>
      <w:r w:rsidRPr="00000784">
        <w:rPr>
          <w:rFonts w:ascii="Arial" w:eastAsia="宋体" w:hAnsi="Arial" w:cs="Arial"/>
          <w:kern w:val="0"/>
          <w:szCs w:val="21"/>
        </w:rPr>
        <w:t xml:space="preserve"> 3-1 </w:t>
      </w:r>
      <w:r w:rsidRPr="00000784">
        <w:rPr>
          <w:rFonts w:ascii="Arial" w:eastAsia="宋体" w:hAnsi="Arial" w:cs="Arial"/>
          <w:kern w:val="0"/>
          <w:szCs w:val="21"/>
        </w:rPr>
        <w:t>所示：</w:t>
      </w:r>
      <w:r w:rsidRPr="00000784">
        <w:rPr>
          <w:rFonts w:ascii="Arial" w:eastAsia="宋体" w:hAnsi="Arial" w:cs="Arial"/>
          <w:kern w:val="0"/>
          <w:szCs w:val="21"/>
        </w:rPr>
        <w:t xml:space="preserve"> </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Pr>
          <w:rFonts w:ascii="Arial" w:eastAsia="宋体" w:hAnsi="Arial" w:cs="Arial"/>
          <w:noProof/>
          <w:kern w:val="0"/>
          <w:szCs w:val="21"/>
        </w:rPr>
        <w:drawing>
          <wp:inline distT="0" distB="0" distL="0" distR="0">
            <wp:extent cx="5314950" cy="2847975"/>
            <wp:effectExtent l="19050" t="0" r="0" b="0"/>
            <wp:docPr id="1" name="图片 1" descr="http://mobile.chinaacc.com/upload/html/2014/04/21/sunsiyuan46ecf25f9a1e44739b85fd61a09a91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bile.chinaacc.com/upload/html/2014/04/21/sunsiyuan46ecf25f9a1e44739b85fd61a09a91cd.jpg"/>
                    <pic:cNvPicPr>
                      <a:picLocks noChangeAspect="1" noChangeArrowheads="1"/>
                    </pic:cNvPicPr>
                  </pic:nvPicPr>
                  <pic:blipFill>
                    <a:blip r:embed="rId6" cstate="print"/>
                    <a:srcRect/>
                    <a:stretch>
                      <a:fillRect/>
                    </a:stretch>
                  </pic:blipFill>
                  <pic:spPr bwMode="auto">
                    <a:xfrm>
                      <a:off x="0" y="0"/>
                      <a:ext cx="5314950" cy="2847975"/>
                    </a:xfrm>
                    <a:prstGeom prst="rect">
                      <a:avLst/>
                    </a:prstGeom>
                    <a:noFill/>
                    <a:ln w="9525">
                      <a:noFill/>
                      <a:miter lim="800000"/>
                      <a:headEnd/>
                      <a:tailEnd/>
                    </a:ln>
                  </pic:spPr>
                </pic:pic>
              </a:graphicData>
            </a:graphic>
          </wp:inline>
        </w:drawing>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Pr>
          <w:rFonts w:ascii="Arial" w:eastAsia="宋体" w:hAnsi="Arial" w:cs="Arial"/>
          <w:noProof/>
          <w:kern w:val="0"/>
          <w:szCs w:val="21"/>
        </w:rPr>
        <w:drawing>
          <wp:inline distT="0" distB="0" distL="0" distR="0">
            <wp:extent cx="5314950" cy="2847975"/>
            <wp:effectExtent l="19050" t="0" r="0" b="0"/>
            <wp:docPr id="2" name="图片 2" descr="http://mobile.chinaacc.com/upload/html/2014/04/21/sunsiyuan7511f8fe521142efaec248dcd67bea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bile.chinaacc.com/upload/html/2014/04/21/sunsiyuan7511f8fe521142efaec248dcd67bea50.jpg"/>
                    <pic:cNvPicPr>
                      <a:picLocks noChangeAspect="1" noChangeArrowheads="1"/>
                    </pic:cNvPicPr>
                  </pic:nvPicPr>
                  <pic:blipFill>
                    <a:blip r:embed="rId7" cstate="print"/>
                    <a:srcRect/>
                    <a:stretch>
                      <a:fillRect/>
                    </a:stretch>
                  </pic:blipFill>
                  <pic:spPr bwMode="auto">
                    <a:xfrm>
                      <a:off x="0" y="0"/>
                      <a:ext cx="5314950" cy="2847975"/>
                    </a:xfrm>
                    <a:prstGeom prst="rect">
                      <a:avLst/>
                    </a:prstGeom>
                    <a:noFill/>
                    <a:ln w="9525">
                      <a:noFill/>
                      <a:miter lim="800000"/>
                      <a:headEnd/>
                      <a:tailEnd/>
                    </a:ln>
                  </pic:spPr>
                </pic:pic>
              </a:graphicData>
            </a:graphic>
          </wp:inline>
        </w:drawing>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Pr>
          <w:rFonts w:ascii="Arial" w:eastAsia="宋体" w:hAnsi="Arial" w:cs="Arial"/>
          <w:noProof/>
          <w:kern w:val="0"/>
          <w:szCs w:val="21"/>
        </w:rPr>
        <w:drawing>
          <wp:inline distT="0" distB="0" distL="0" distR="0">
            <wp:extent cx="5314950" cy="3600450"/>
            <wp:effectExtent l="19050" t="0" r="0" b="0"/>
            <wp:docPr id="3" name="图片 3" descr="http://mobile.chinaacc.com/upload/html/2014/04/21/sunsiyuan1dd9497ee54a4e469ffca0c57bcd97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bile.chinaacc.com/upload/html/2014/04/21/sunsiyuan1dd9497ee54a4e469ffca0c57bcd97b0.jpg"/>
                    <pic:cNvPicPr>
                      <a:picLocks noChangeAspect="1" noChangeArrowheads="1"/>
                    </pic:cNvPicPr>
                  </pic:nvPicPr>
                  <pic:blipFill>
                    <a:blip r:embed="rId8" cstate="print"/>
                    <a:srcRect/>
                    <a:stretch>
                      <a:fillRect/>
                    </a:stretch>
                  </pic:blipFill>
                  <pic:spPr bwMode="auto">
                    <a:xfrm>
                      <a:off x="0" y="0"/>
                      <a:ext cx="5314950" cy="3600450"/>
                    </a:xfrm>
                    <a:prstGeom prst="rect">
                      <a:avLst/>
                    </a:prstGeom>
                    <a:noFill/>
                    <a:ln w="9525">
                      <a:noFill/>
                      <a:miter lim="800000"/>
                      <a:headEnd/>
                      <a:tailEnd/>
                    </a:ln>
                  </pic:spPr>
                </pic:pic>
              </a:graphicData>
            </a:graphic>
          </wp:inline>
        </w:drawing>
      </w:r>
      <w:r w:rsidRPr="00000784">
        <w:rPr>
          <w:rFonts w:ascii="Arial" w:eastAsia="宋体" w:hAnsi="Arial" w:cs="Arial"/>
          <w:kern w:val="0"/>
          <w:szCs w:val="21"/>
        </w:rPr>
        <w:br/>
      </w:r>
      <w:r>
        <w:rPr>
          <w:rFonts w:ascii="Arial" w:eastAsia="宋体" w:hAnsi="Arial" w:cs="Arial"/>
          <w:noProof/>
          <w:kern w:val="0"/>
          <w:szCs w:val="21"/>
        </w:rPr>
        <w:drawing>
          <wp:inline distT="0" distB="0" distL="0" distR="0">
            <wp:extent cx="5314950" cy="2038350"/>
            <wp:effectExtent l="19050" t="0" r="0" b="0"/>
            <wp:docPr id="4" name="图片 4" descr="http://mobile.chinaacc.com/upload/html/2014/04/21/sunsiyuan33b9065cf74342ac93a3fbd127dbd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bile.chinaacc.com/upload/html/2014/04/21/sunsiyuan33b9065cf74342ac93a3fbd127dbd096.jpg"/>
                    <pic:cNvPicPr>
                      <a:picLocks noChangeAspect="1" noChangeArrowheads="1"/>
                    </pic:cNvPicPr>
                  </pic:nvPicPr>
                  <pic:blipFill>
                    <a:blip r:embed="rId9" cstate="print"/>
                    <a:srcRect/>
                    <a:stretch>
                      <a:fillRect/>
                    </a:stretch>
                  </pic:blipFill>
                  <pic:spPr bwMode="auto">
                    <a:xfrm>
                      <a:off x="0" y="0"/>
                      <a:ext cx="5314950" cy="2038350"/>
                    </a:xfrm>
                    <a:prstGeom prst="rect">
                      <a:avLst/>
                    </a:prstGeom>
                    <a:noFill/>
                    <a:ln w="9525">
                      <a:noFill/>
                      <a:miter lim="800000"/>
                      <a:headEnd/>
                      <a:tailEnd/>
                    </a:ln>
                  </pic:spPr>
                </pic:pic>
              </a:graphicData>
            </a:graphic>
          </wp:inline>
        </w:drawing>
      </w:r>
      <w:r w:rsidRPr="00000784">
        <w:rPr>
          <w:rFonts w:ascii="Arial" w:eastAsia="宋体" w:hAnsi="Arial" w:cs="Arial"/>
          <w:kern w:val="0"/>
          <w:szCs w:val="21"/>
        </w:rPr>
        <w:br/>
      </w:r>
      <w:r>
        <w:rPr>
          <w:rFonts w:ascii="Arial" w:eastAsia="宋体" w:hAnsi="Arial" w:cs="Arial"/>
          <w:noProof/>
          <w:kern w:val="0"/>
          <w:szCs w:val="21"/>
        </w:rPr>
        <w:drawing>
          <wp:inline distT="0" distB="0" distL="0" distR="0">
            <wp:extent cx="5314950" cy="3990975"/>
            <wp:effectExtent l="19050" t="0" r="0" b="0"/>
            <wp:docPr id="5" name="图片 5" descr="http://mobile.chinaacc.com/upload/html/2014/04/21/sunsiyuan5d07901888dd43e9be326ffcbf94c4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bile.chinaacc.com/upload/html/2014/04/21/sunsiyuan5d07901888dd43e9be326ffcbf94c4bc.jpg"/>
                    <pic:cNvPicPr>
                      <a:picLocks noChangeAspect="1" noChangeArrowheads="1"/>
                    </pic:cNvPicPr>
                  </pic:nvPicPr>
                  <pic:blipFill>
                    <a:blip r:embed="rId10" cstate="print"/>
                    <a:srcRect/>
                    <a:stretch>
                      <a:fillRect/>
                    </a:stretch>
                  </pic:blipFill>
                  <pic:spPr bwMode="auto">
                    <a:xfrm>
                      <a:off x="0" y="0"/>
                      <a:ext cx="5314950" cy="3990975"/>
                    </a:xfrm>
                    <a:prstGeom prst="rect">
                      <a:avLst/>
                    </a:prstGeom>
                    <a:noFill/>
                    <a:ln w="9525">
                      <a:noFill/>
                      <a:miter lim="800000"/>
                      <a:headEnd/>
                      <a:tailEnd/>
                    </a:ln>
                  </pic:spPr>
                </pic:pic>
              </a:graphicData>
            </a:graphic>
          </wp:inline>
        </w:drawing>
      </w:r>
      <w:r w:rsidRPr="00000784">
        <w:rPr>
          <w:rFonts w:ascii="Arial" w:eastAsia="宋体" w:hAnsi="Arial" w:cs="Arial"/>
          <w:kern w:val="0"/>
          <w:szCs w:val="21"/>
        </w:rPr>
        <w:br/>
      </w:r>
      <w:r>
        <w:rPr>
          <w:rFonts w:ascii="Arial" w:eastAsia="宋体" w:hAnsi="Arial" w:cs="Arial"/>
          <w:noProof/>
          <w:kern w:val="0"/>
          <w:szCs w:val="21"/>
        </w:rPr>
        <w:drawing>
          <wp:inline distT="0" distB="0" distL="0" distR="0">
            <wp:extent cx="5314950" cy="3657600"/>
            <wp:effectExtent l="19050" t="0" r="0" b="0"/>
            <wp:docPr id="6" name="图片 6" descr="http://mobile.chinaacc.com/upload/html/2014/04/21/sunsiyuan474d69c769ba4c4f8830584e65a88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obile.chinaacc.com/upload/html/2014/04/21/sunsiyuan474d69c769ba4c4f8830584e65a88920.jpg"/>
                    <pic:cNvPicPr>
                      <a:picLocks noChangeAspect="1" noChangeArrowheads="1"/>
                    </pic:cNvPicPr>
                  </pic:nvPicPr>
                  <pic:blipFill>
                    <a:blip r:embed="rId11" cstate="print"/>
                    <a:srcRect/>
                    <a:stretch>
                      <a:fillRect/>
                    </a:stretch>
                  </pic:blipFill>
                  <pic:spPr bwMode="auto">
                    <a:xfrm>
                      <a:off x="0" y="0"/>
                      <a:ext cx="5314950" cy="3657600"/>
                    </a:xfrm>
                    <a:prstGeom prst="rect">
                      <a:avLst/>
                    </a:prstGeom>
                    <a:noFill/>
                    <a:ln w="9525">
                      <a:noFill/>
                      <a:miter lim="800000"/>
                      <a:headEnd/>
                      <a:tailEnd/>
                    </a:ln>
                  </pic:spPr>
                </pic:pic>
              </a:graphicData>
            </a:graphic>
          </wp:inline>
        </w:drawing>
      </w:r>
      <w:r w:rsidRPr="00000784">
        <w:rPr>
          <w:rFonts w:ascii="Arial" w:eastAsia="宋体" w:hAnsi="Arial" w:cs="Arial"/>
          <w:kern w:val="0"/>
          <w:szCs w:val="21"/>
        </w:rPr>
        <w:br/>
      </w:r>
      <w:r>
        <w:rPr>
          <w:rFonts w:ascii="Arial" w:eastAsia="宋体" w:hAnsi="Arial" w:cs="Arial"/>
          <w:noProof/>
          <w:kern w:val="0"/>
          <w:szCs w:val="21"/>
        </w:rPr>
        <w:drawing>
          <wp:inline distT="0" distB="0" distL="0" distR="0">
            <wp:extent cx="5314950" cy="876300"/>
            <wp:effectExtent l="19050" t="0" r="0" b="0"/>
            <wp:docPr id="7" name="图片 7" descr="http://mobile.chinaacc.com/upload/html/2014/04/21/sunsiyuanbe0912c035694075bf79e9acbed71a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obile.chinaacc.com/upload/html/2014/04/21/sunsiyuanbe0912c035694075bf79e9acbed71a80.jpg"/>
                    <pic:cNvPicPr>
                      <a:picLocks noChangeAspect="1" noChangeArrowheads="1"/>
                    </pic:cNvPicPr>
                  </pic:nvPicPr>
                  <pic:blipFill>
                    <a:blip r:embed="rId12" cstate="print"/>
                    <a:srcRect/>
                    <a:stretch>
                      <a:fillRect/>
                    </a:stretch>
                  </pic:blipFill>
                  <pic:spPr bwMode="auto">
                    <a:xfrm>
                      <a:off x="0" y="0"/>
                      <a:ext cx="5314950" cy="876300"/>
                    </a:xfrm>
                    <a:prstGeom prst="rect">
                      <a:avLst/>
                    </a:prstGeom>
                    <a:noFill/>
                    <a:ln w="9525">
                      <a:noFill/>
                      <a:miter lim="800000"/>
                      <a:headEnd/>
                      <a:tailEnd/>
                    </a:ln>
                  </pic:spPr>
                </pic:pic>
              </a:graphicData>
            </a:graphic>
          </wp:inline>
        </w:drawing>
      </w:r>
      <w:r w:rsidRPr="00000784">
        <w:rPr>
          <w:rFonts w:ascii="Arial" w:eastAsia="宋体" w:hAnsi="Arial" w:cs="Arial"/>
          <w:kern w:val="0"/>
          <w:szCs w:val="21"/>
        </w:rPr>
        <w:br/>
      </w:r>
      <w:r>
        <w:rPr>
          <w:rFonts w:ascii="Arial" w:eastAsia="宋体" w:hAnsi="Arial" w:cs="Arial"/>
          <w:noProof/>
          <w:kern w:val="0"/>
          <w:szCs w:val="21"/>
        </w:rPr>
        <w:drawing>
          <wp:inline distT="0" distB="0" distL="0" distR="0">
            <wp:extent cx="5314950" cy="857250"/>
            <wp:effectExtent l="19050" t="0" r="0" b="0"/>
            <wp:docPr id="8" name="图片 8" descr="http://mobile.chinaacc.com/upload/html/2014/04/21/sunsiyuandbe4d8cc591948b0863b1489b0465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obile.chinaacc.com/upload/html/2014/04/21/sunsiyuandbe4d8cc591948b0863b1489b0465412.jpg"/>
                    <pic:cNvPicPr>
                      <a:picLocks noChangeAspect="1" noChangeArrowheads="1"/>
                    </pic:cNvPicPr>
                  </pic:nvPicPr>
                  <pic:blipFill>
                    <a:blip r:embed="rId13" cstate="print"/>
                    <a:srcRect/>
                    <a:stretch>
                      <a:fillRect/>
                    </a:stretch>
                  </pic:blipFill>
                  <pic:spPr bwMode="auto">
                    <a:xfrm>
                      <a:off x="0" y="0"/>
                      <a:ext cx="5314950" cy="857250"/>
                    </a:xfrm>
                    <a:prstGeom prst="rect">
                      <a:avLst/>
                    </a:prstGeom>
                    <a:noFill/>
                    <a:ln w="9525">
                      <a:noFill/>
                      <a:miter lim="800000"/>
                      <a:headEnd/>
                      <a:tailEnd/>
                    </a:ln>
                  </pic:spPr>
                </pic:pic>
              </a:graphicData>
            </a:graphic>
          </wp:inline>
        </w:drawing>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第二节</w:t>
      </w:r>
      <w:r w:rsidRPr="00000784">
        <w:rPr>
          <w:rFonts w:ascii="Arial" w:eastAsia="宋体" w:hAnsi="Arial" w:cs="Arial"/>
          <w:b/>
          <w:bCs/>
          <w:kern w:val="0"/>
        </w:rPr>
        <w:t xml:space="preserve"> </w:t>
      </w:r>
      <w:r w:rsidRPr="00000784">
        <w:rPr>
          <w:rFonts w:ascii="Arial" w:eastAsia="宋体" w:hAnsi="Arial" w:cs="Arial"/>
          <w:b/>
          <w:bCs/>
          <w:kern w:val="0"/>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一、账户的概念与分类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（一）账户的概念</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账户是根据会计科目设置的，具有一定格式和结构，用于分类反映会计要素增减变动情况及其结果的载体。</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（二）账户的分类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账户可根据其核算的经济内容、提供信息的详细程度及其统</w:t>
      </w:r>
      <w:proofErr w:type="gramStart"/>
      <w:r w:rsidRPr="00000784">
        <w:rPr>
          <w:rFonts w:ascii="Arial" w:eastAsia="宋体" w:hAnsi="Arial" w:cs="Arial"/>
          <w:kern w:val="0"/>
          <w:szCs w:val="21"/>
        </w:rPr>
        <w:t>驭关系</w:t>
      </w:r>
      <w:proofErr w:type="gramEnd"/>
      <w:r w:rsidRPr="00000784">
        <w:rPr>
          <w:rFonts w:ascii="Arial" w:eastAsia="宋体" w:hAnsi="Arial" w:cs="Arial"/>
          <w:kern w:val="0"/>
          <w:szCs w:val="21"/>
        </w:rPr>
        <w:t>进行分类。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根据核算的经济内容，账户分为资产类账户、负债类账户、共同类账户、所有者权益类账户、成本类账户和损益类账户六类。其中，有些资产类账户、负债类账户和所有者权益类账户存在备抵账户。备抵账户，又称抵减账户，是指用来抵减被调整账户余额</w:t>
      </w:r>
      <w:r w:rsidRPr="00000784">
        <w:rPr>
          <w:rFonts w:ascii="Arial" w:eastAsia="宋体" w:hAnsi="Arial" w:cs="Arial"/>
          <w:kern w:val="0"/>
          <w:szCs w:val="21"/>
        </w:rPr>
        <w:t>,</w:t>
      </w:r>
      <w:r w:rsidRPr="00000784">
        <w:rPr>
          <w:rFonts w:ascii="Arial" w:eastAsia="宋体" w:hAnsi="Arial" w:cs="Arial"/>
          <w:kern w:val="0"/>
          <w:szCs w:val="21"/>
        </w:rPr>
        <w:t>以确定被调整账户实有数额而设置的独立账户。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．根据提供信息的详细程度及其统驭关系，账户分为总分类账户和明细分类账户。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总分类账户和所属明细分类账户核算的内容相同，只是反映内容的详细程度有所不同，两者相互补充，相互制约，相互核对。总分类账户</w:t>
      </w:r>
      <w:proofErr w:type="gramStart"/>
      <w:r w:rsidRPr="00000784">
        <w:rPr>
          <w:rFonts w:ascii="Arial" w:eastAsia="宋体" w:hAnsi="Arial" w:cs="Arial"/>
          <w:kern w:val="0"/>
          <w:szCs w:val="21"/>
        </w:rPr>
        <w:t>统驭和控制</w:t>
      </w:r>
      <w:proofErr w:type="gramEnd"/>
      <w:r w:rsidRPr="00000784">
        <w:rPr>
          <w:rFonts w:ascii="Arial" w:eastAsia="宋体" w:hAnsi="Arial" w:cs="Arial"/>
          <w:kern w:val="0"/>
          <w:szCs w:val="21"/>
        </w:rPr>
        <w:t>所属明细分类账户，明细分类账户从属于总分类账户。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二、账户的功能与结构</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（一）账户的功能</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账户的功能在于连续、系统、完整地提供企业经济活动中各会计要素增减变动及其结果的具体信息。其中，会计要素在特定会计期间增加和减少的金额，分别称为账户的</w:t>
      </w:r>
      <w:r w:rsidRPr="00000784">
        <w:rPr>
          <w:rFonts w:ascii="Arial" w:eastAsia="宋体" w:hAnsi="Arial" w:cs="Arial"/>
          <w:kern w:val="0"/>
          <w:szCs w:val="21"/>
        </w:rPr>
        <w:t>“</w:t>
      </w:r>
      <w:r w:rsidRPr="00000784">
        <w:rPr>
          <w:rFonts w:ascii="Arial" w:eastAsia="宋体" w:hAnsi="Arial" w:cs="Arial"/>
          <w:kern w:val="0"/>
          <w:szCs w:val="21"/>
        </w:rPr>
        <w:t>本期增加发生额</w:t>
      </w:r>
      <w:r w:rsidRPr="00000784">
        <w:rPr>
          <w:rFonts w:ascii="Arial" w:eastAsia="宋体" w:hAnsi="Arial" w:cs="Arial"/>
          <w:kern w:val="0"/>
          <w:szCs w:val="21"/>
        </w:rPr>
        <w:t>”</w:t>
      </w:r>
      <w:r w:rsidRPr="00000784">
        <w:rPr>
          <w:rFonts w:ascii="Arial" w:eastAsia="宋体" w:hAnsi="Arial" w:cs="Arial"/>
          <w:kern w:val="0"/>
          <w:szCs w:val="21"/>
        </w:rPr>
        <w:t>和</w:t>
      </w:r>
      <w:r w:rsidRPr="00000784">
        <w:rPr>
          <w:rFonts w:ascii="Arial" w:eastAsia="宋体" w:hAnsi="Arial" w:cs="Arial"/>
          <w:kern w:val="0"/>
          <w:szCs w:val="21"/>
        </w:rPr>
        <w:t>“</w:t>
      </w:r>
      <w:r w:rsidRPr="00000784">
        <w:rPr>
          <w:rFonts w:ascii="Arial" w:eastAsia="宋体" w:hAnsi="Arial" w:cs="Arial"/>
          <w:kern w:val="0"/>
          <w:szCs w:val="21"/>
        </w:rPr>
        <w:t>本期减少发生额</w:t>
      </w:r>
      <w:r w:rsidRPr="00000784">
        <w:rPr>
          <w:rFonts w:ascii="Arial" w:eastAsia="宋体" w:hAnsi="Arial" w:cs="Arial"/>
          <w:kern w:val="0"/>
          <w:szCs w:val="21"/>
        </w:rPr>
        <w:t>”</w:t>
      </w:r>
      <w:r w:rsidRPr="00000784">
        <w:rPr>
          <w:rFonts w:ascii="Arial" w:eastAsia="宋体" w:hAnsi="Arial" w:cs="Arial"/>
          <w:kern w:val="0"/>
          <w:szCs w:val="21"/>
        </w:rPr>
        <w:t>，二者统称为账户的</w:t>
      </w:r>
      <w:r w:rsidRPr="00000784">
        <w:rPr>
          <w:rFonts w:ascii="Arial" w:eastAsia="宋体" w:hAnsi="Arial" w:cs="Arial"/>
          <w:kern w:val="0"/>
          <w:szCs w:val="21"/>
        </w:rPr>
        <w:t>“</w:t>
      </w:r>
      <w:r w:rsidRPr="00000784">
        <w:rPr>
          <w:rFonts w:ascii="Arial" w:eastAsia="宋体" w:hAnsi="Arial" w:cs="Arial"/>
          <w:kern w:val="0"/>
          <w:szCs w:val="21"/>
        </w:rPr>
        <w:t>本期发生额</w:t>
      </w:r>
      <w:r w:rsidRPr="00000784">
        <w:rPr>
          <w:rFonts w:ascii="Arial" w:eastAsia="宋体" w:hAnsi="Arial" w:cs="Arial"/>
          <w:kern w:val="0"/>
          <w:szCs w:val="21"/>
        </w:rPr>
        <w:t>”</w:t>
      </w:r>
      <w:r w:rsidRPr="00000784">
        <w:rPr>
          <w:rFonts w:ascii="Arial" w:eastAsia="宋体" w:hAnsi="Arial" w:cs="Arial"/>
          <w:kern w:val="0"/>
          <w:szCs w:val="21"/>
        </w:rPr>
        <w:t>；会计要素在会计期末的增减变动结果，称为账户的</w:t>
      </w:r>
      <w:r w:rsidRPr="00000784">
        <w:rPr>
          <w:rFonts w:ascii="Arial" w:eastAsia="宋体" w:hAnsi="Arial" w:cs="Arial"/>
          <w:kern w:val="0"/>
          <w:szCs w:val="21"/>
        </w:rPr>
        <w:t>“</w:t>
      </w:r>
      <w:r w:rsidRPr="00000784">
        <w:rPr>
          <w:rFonts w:ascii="Arial" w:eastAsia="宋体" w:hAnsi="Arial" w:cs="Arial"/>
          <w:kern w:val="0"/>
          <w:szCs w:val="21"/>
        </w:rPr>
        <w:t>余额</w:t>
      </w:r>
      <w:r w:rsidRPr="00000784">
        <w:rPr>
          <w:rFonts w:ascii="Arial" w:eastAsia="宋体" w:hAnsi="Arial" w:cs="Arial"/>
          <w:kern w:val="0"/>
          <w:szCs w:val="21"/>
        </w:rPr>
        <w:t>”</w:t>
      </w:r>
      <w:r w:rsidRPr="00000784">
        <w:rPr>
          <w:rFonts w:ascii="Arial" w:eastAsia="宋体" w:hAnsi="Arial" w:cs="Arial"/>
          <w:kern w:val="0"/>
          <w:szCs w:val="21"/>
        </w:rPr>
        <w:t>，具体表现为期初余额和期末余额，账户上期的期末余额转入本期，即为本期的期初余额；账户本期的期末余额转入下期，即为下期的期初余额。账户的期初余额、期末余额、本期增加发生额和本期减少发生额统称为账户的四个金额要素。对于同一账户而言，它们之间的基本关系为：</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期末余额＝期初余额＋本期增加发生额－本期减少发生额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（二）账户的结构</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账户的结构是指账户的组成部分及其相互关系。账户通常由以下内容组成：（</w:t>
      </w:r>
      <w:r w:rsidRPr="00000784">
        <w:rPr>
          <w:rFonts w:ascii="Arial" w:eastAsia="宋体" w:hAnsi="Arial" w:cs="Arial"/>
          <w:kern w:val="0"/>
          <w:szCs w:val="21"/>
        </w:rPr>
        <w:t>1</w:t>
      </w:r>
      <w:r w:rsidRPr="00000784">
        <w:rPr>
          <w:rFonts w:ascii="Arial" w:eastAsia="宋体" w:hAnsi="Arial" w:cs="Arial"/>
          <w:kern w:val="0"/>
          <w:szCs w:val="21"/>
        </w:rPr>
        <w:t>）账户名称，即会计科目；（</w:t>
      </w:r>
      <w:r w:rsidRPr="00000784">
        <w:rPr>
          <w:rFonts w:ascii="Arial" w:eastAsia="宋体" w:hAnsi="Arial" w:cs="Arial"/>
          <w:kern w:val="0"/>
          <w:szCs w:val="21"/>
        </w:rPr>
        <w:t>2</w:t>
      </w:r>
      <w:r w:rsidRPr="00000784">
        <w:rPr>
          <w:rFonts w:ascii="Arial" w:eastAsia="宋体" w:hAnsi="Arial" w:cs="Arial"/>
          <w:kern w:val="0"/>
          <w:szCs w:val="21"/>
        </w:rPr>
        <w:t>）日期，即所依据记账凭证中注明的日期；（</w:t>
      </w:r>
      <w:r w:rsidRPr="00000784">
        <w:rPr>
          <w:rFonts w:ascii="Arial" w:eastAsia="宋体" w:hAnsi="Arial" w:cs="Arial"/>
          <w:kern w:val="0"/>
          <w:szCs w:val="21"/>
        </w:rPr>
        <w:t>3</w:t>
      </w:r>
      <w:r w:rsidRPr="00000784">
        <w:rPr>
          <w:rFonts w:ascii="Arial" w:eastAsia="宋体" w:hAnsi="Arial" w:cs="Arial"/>
          <w:kern w:val="0"/>
          <w:szCs w:val="21"/>
        </w:rPr>
        <w:t>）凭证字号，即所依据记账凭证的编号；（</w:t>
      </w:r>
      <w:r w:rsidRPr="00000784">
        <w:rPr>
          <w:rFonts w:ascii="Arial" w:eastAsia="宋体" w:hAnsi="Arial" w:cs="Arial"/>
          <w:kern w:val="0"/>
          <w:szCs w:val="21"/>
        </w:rPr>
        <w:t>4</w:t>
      </w:r>
      <w:r w:rsidRPr="00000784">
        <w:rPr>
          <w:rFonts w:ascii="Arial" w:eastAsia="宋体" w:hAnsi="Arial" w:cs="Arial"/>
          <w:kern w:val="0"/>
          <w:szCs w:val="21"/>
        </w:rPr>
        <w:t>）摘要，即经济业务的简要说明；（</w:t>
      </w:r>
      <w:r w:rsidRPr="00000784">
        <w:rPr>
          <w:rFonts w:ascii="Arial" w:eastAsia="宋体" w:hAnsi="Arial" w:cs="Arial"/>
          <w:kern w:val="0"/>
          <w:szCs w:val="21"/>
        </w:rPr>
        <w:t>5</w:t>
      </w:r>
      <w:r w:rsidRPr="00000784">
        <w:rPr>
          <w:rFonts w:ascii="Arial" w:eastAsia="宋体" w:hAnsi="Arial" w:cs="Arial"/>
          <w:kern w:val="0"/>
          <w:szCs w:val="21"/>
        </w:rPr>
        <w:t>）金额，即增加额、减少额和余额。从账户名称、记录增加额和减少额的左右两方来看，账户结构在整体上类似于汉字</w:t>
      </w:r>
      <w:r w:rsidRPr="00000784">
        <w:rPr>
          <w:rFonts w:ascii="Arial" w:eastAsia="宋体" w:hAnsi="Arial" w:cs="Arial"/>
          <w:kern w:val="0"/>
          <w:szCs w:val="21"/>
        </w:rPr>
        <w:t>“</w:t>
      </w:r>
      <w:r w:rsidRPr="00000784">
        <w:rPr>
          <w:rFonts w:ascii="Arial" w:eastAsia="宋体" w:hAnsi="Arial" w:cs="Arial"/>
          <w:kern w:val="0"/>
          <w:szCs w:val="21"/>
        </w:rPr>
        <w:t>丁</w:t>
      </w:r>
      <w:r w:rsidRPr="00000784">
        <w:rPr>
          <w:rFonts w:ascii="Arial" w:eastAsia="宋体" w:hAnsi="Arial" w:cs="Arial"/>
          <w:kern w:val="0"/>
          <w:szCs w:val="21"/>
        </w:rPr>
        <w:t>”</w:t>
      </w:r>
      <w:r w:rsidRPr="00000784">
        <w:rPr>
          <w:rFonts w:ascii="Arial" w:eastAsia="宋体" w:hAnsi="Arial" w:cs="Arial"/>
          <w:kern w:val="0"/>
          <w:szCs w:val="21"/>
        </w:rPr>
        <w:t>和大写的英文字母</w:t>
      </w:r>
      <w:r w:rsidRPr="00000784">
        <w:rPr>
          <w:rFonts w:ascii="Arial" w:eastAsia="宋体" w:hAnsi="Arial" w:cs="Arial"/>
          <w:kern w:val="0"/>
          <w:szCs w:val="21"/>
        </w:rPr>
        <w:t>“T”</w:t>
      </w:r>
      <w:r w:rsidRPr="00000784">
        <w:rPr>
          <w:rFonts w:ascii="Arial" w:eastAsia="宋体" w:hAnsi="Arial" w:cs="Arial"/>
          <w:kern w:val="0"/>
          <w:szCs w:val="21"/>
        </w:rPr>
        <w:t>，因此，账户的基本结构在实务中被形象地称为</w:t>
      </w:r>
      <w:r w:rsidRPr="00000784">
        <w:rPr>
          <w:rFonts w:ascii="Arial" w:eastAsia="宋体" w:hAnsi="Arial" w:cs="Arial"/>
          <w:kern w:val="0"/>
          <w:szCs w:val="21"/>
        </w:rPr>
        <w:t>“</w:t>
      </w:r>
      <w:r w:rsidRPr="00000784">
        <w:rPr>
          <w:rFonts w:ascii="Arial" w:eastAsia="宋体" w:hAnsi="Arial" w:cs="Arial"/>
          <w:kern w:val="0"/>
          <w:szCs w:val="21"/>
        </w:rPr>
        <w:t>丁</w:t>
      </w:r>
      <w:r w:rsidRPr="00000784">
        <w:rPr>
          <w:rFonts w:ascii="Arial" w:eastAsia="宋体" w:hAnsi="Arial" w:cs="Arial"/>
          <w:kern w:val="0"/>
          <w:szCs w:val="21"/>
        </w:rPr>
        <w:t>”</w:t>
      </w:r>
      <w:r w:rsidRPr="00000784">
        <w:rPr>
          <w:rFonts w:ascii="Arial" w:eastAsia="宋体" w:hAnsi="Arial" w:cs="Arial"/>
          <w:kern w:val="0"/>
          <w:szCs w:val="21"/>
        </w:rPr>
        <w:t>字账户或者</w:t>
      </w:r>
      <w:r w:rsidRPr="00000784">
        <w:rPr>
          <w:rFonts w:ascii="Arial" w:eastAsia="宋体" w:hAnsi="Arial" w:cs="Arial"/>
          <w:kern w:val="0"/>
          <w:szCs w:val="21"/>
        </w:rPr>
        <w:t>“T”</w:t>
      </w:r>
      <w:r w:rsidRPr="00000784">
        <w:rPr>
          <w:rFonts w:ascii="Arial" w:eastAsia="宋体" w:hAnsi="Arial" w:cs="Arial"/>
          <w:kern w:val="0"/>
          <w:szCs w:val="21"/>
        </w:rPr>
        <w:t>型账户。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三、账户与会计科目的关系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从理论上讲，会计科目与账户是两个不同的概念，二者既有联系，又有区别。会计科目与账户都是对会计对象具体内容的分类，两者核算内容一致，性质相同。会计科目是账户的名称，也是设置账户的依据；账户是会计科目的具体运用，具有一定的结构和格式，并通过其结构反映某项经济内容的增减变动及其余额。</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第四章</w:t>
      </w:r>
      <w:r w:rsidRPr="00000784">
        <w:rPr>
          <w:rFonts w:ascii="Arial" w:eastAsia="宋体" w:hAnsi="Arial" w:cs="Arial"/>
          <w:b/>
          <w:bCs/>
          <w:kern w:val="0"/>
        </w:rPr>
        <w:t xml:space="preserve">  </w:t>
      </w:r>
      <w:r w:rsidRPr="00000784">
        <w:rPr>
          <w:rFonts w:ascii="Arial" w:eastAsia="宋体" w:hAnsi="Arial" w:cs="Arial"/>
          <w:b/>
          <w:bCs/>
          <w:kern w:val="0"/>
        </w:rPr>
        <w:t>会计记账方法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【基本要求】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1. </w:t>
      </w:r>
      <w:r w:rsidRPr="00000784">
        <w:rPr>
          <w:rFonts w:ascii="Arial" w:eastAsia="宋体" w:hAnsi="Arial" w:cs="Arial"/>
          <w:kern w:val="0"/>
          <w:szCs w:val="21"/>
        </w:rPr>
        <w:t>了解复式记账法的概念与种类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2. </w:t>
      </w:r>
      <w:r w:rsidRPr="00000784">
        <w:rPr>
          <w:rFonts w:ascii="Arial" w:eastAsia="宋体" w:hAnsi="Arial" w:cs="Arial"/>
          <w:kern w:val="0"/>
          <w:szCs w:val="21"/>
        </w:rPr>
        <w:t>熟悉借贷记账法的原理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3. </w:t>
      </w:r>
      <w:r w:rsidRPr="00000784">
        <w:rPr>
          <w:rFonts w:ascii="Arial" w:eastAsia="宋体" w:hAnsi="Arial" w:cs="Arial"/>
          <w:kern w:val="0"/>
          <w:szCs w:val="21"/>
        </w:rPr>
        <w:t>掌握借贷记账法下的账户结构</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4. </w:t>
      </w:r>
      <w:r w:rsidRPr="00000784">
        <w:rPr>
          <w:rFonts w:ascii="Arial" w:eastAsia="宋体" w:hAnsi="Arial" w:cs="Arial"/>
          <w:kern w:val="0"/>
          <w:szCs w:val="21"/>
        </w:rPr>
        <w:t>了解会计分录的分类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5. </w:t>
      </w:r>
      <w:r w:rsidRPr="00000784">
        <w:rPr>
          <w:rFonts w:ascii="Arial" w:eastAsia="宋体" w:hAnsi="Arial" w:cs="Arial"/>
          <w:kern w:val="0"/>
          <w:szCs w:val="21"/>
        </w:rPr>
        <w:t>掌握借贷记账法下的试算平衡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【考试内容】</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第一节</w:t>
      </w:r>
      <w:r w:rsidRPr="00000784">
        <w:rPr>
          <w:rFonts w:ascii="Arial" w:eastAsia="宋体" w:hAnsi="Arial" w:cs="Arial"/>
          <w:b/>
          <w:bCs/>
          <w:kern w:val="0"/>
        </w:rPr>
        <w:t xml:space="preserve"> </w:t>
      </w:r>
      <w:r w:rsidRPr="00000784">
        <w:rPr>
          <w:rFonts w:ascii="Arial" w:eastAsia="宋体" w:hAnsi="Arial" w:cs="Arial"/>
          <w:b/>
          <w:bCs/>
          <w:kern w:val="0"/>
        </w:rPr>
        <w:t>会计记账方法的种类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一、单式记账法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单式记账法是指对发生的每一项经济业务，只在一个账户中加以登记的记账方法。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二、复式记账法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（一）复式记账法的概念</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复式记账法是指对于每一笔经济业务，都必须用相等的金额在两个或两个以上相互联系的账户中进行登记，全面系统地反映会计要素增减变化的一种记账方法。现代会计运用复式记账法。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（二）复式记账法的优点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与单式记账法相比，复式记账法的优点主要有：（</w:t>
      </w:r>
      <w:r w:rsidRPr="00000784">
        <w:rPr>
          <w:rFonts w:ascii="Arial" w:eastAsia="宋体" w:hAnsi="Arial" w:cs="Arial"/>
          <w:kern w:val="0"/>
          <w:szCs w:val="21"/>
        </w:rPr>
        <w:t>1</w:t>
      </w:r>
      <w:r w:rsidRPr="00000784">
        <w:rPr>
          <w:rFonts w:ascii="Arial" w:eastAsia="宋体" w:hAnsi="Arial" w:cs="Arial"/>
          <w:kern w:val="0"/>
          <w:szCs w:val="21"/>
        </w:rPr>
        <w:t>）能够全面反映经济业务内容和资金运动的来龙去脉；（</w:t>
      </w:r>
      <w:r w:rsidRPr="00000784">
        <w:rPr>
          <w:rFonts w:ascii="Arial" w:eastAsia="宋体" w:hAnsi="Arial" w:cs="Arial"/>
          <w:kern w:val="0"/>
          <w:szCs w:val="21"/>
        </w:rPr>
        <w:t>2</w:t>
      </w:r>
      <w:r w:rsidRPr="00000784">
        <w:rPr>
          <w:rFonts w:ascii="Arial" w:eastAsia="宋体" w:hAnsi="Arial" w:cs="Arial"/>
          <w:kern w:val="0"/>
          <w:szCs w:val="21"/>
        </w:rPr>
        <w:t>）能够进行试算平衡，便于查账和对账。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（三）复式记账法的种类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复式记账法可分为借贷记账法、增减记账法和收付记账法等。借贷记账法是目前国际上通用的记账方法，我国《企业会计准则》规定企业应当采用借贷记账法记账。</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第二节</w:t>
      </w:r>
      <w:r w:rsidRPr="00000784">
        <w:rPr>
          <w:rFonts w:ascii="Arial" w:eastAsia="宋体" w:hAnsi="Arial" w:cs="Arial"/>
          <w:b/>
          <w:bCs/>
          <w:kern w:val="0"/>
        </w:rPr>
        <w:t xml:space="preserve"> </w:t>
      </w:r>
      <w:r w:rsidRPr="00000784">
        <w:rPr>
          <w:rFonts w:ascii="Arial" w:eastAsia="宋体" w:hAnsi="Arial" w:cs="Arial"/>
          <w:b/>
          <w:bCs/>
          <w:kern w:val="0"/>
        </w:rPr>
        <w:t>借贷记账法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一、借贷记账法的概念</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借贷记账法是以</w:t>
      </w:r>
      <w:r w:rsidRPr="00000784">
        <w:rPr>
          <w:rFonts w:ascii="Arial" w:eastAsia="宋体" w:hAnsi="Arial" w:cs="Arial"/>
          <w:kern w:val="0"/>
          <w:szCs w:val="21"/>
        </w:rPr>
        <w:t>“</w:t>
      </w:r>
      <w:r w:rsidRPr="00000784">
        <w:rPr>
          <w:rFonts w:ascii="Arial" w:eastAsia="宋体" w:hAnsi="Arial" w:cs="Arial"/>
          <w:kern w:val="0"/>
          <w:szCs w:val="21"/>
        </w:rPr>
        <w:t>借</w:t>
      </w:r>
      <w:r w:rsidRPr="00000784">
        <w:rPr>
          <w:rFonts w:ascii="Arial" w:eastAsia="宋体" w:hAnsi="Arial" w:cs="Arial"/>
          <w:kern w:val="0"/>
          <w:szCs w:val="21"/>
        </w:rPr>
        <w:t>”</w:t>
      </w:r>
      <w:r w:rsidRPr="00000784">
        <w:rPr>
          <w:rFonts w:ascii="Arial" w:eastAsia="宋体" w:hAnsi="Arial" w:cs="Arial"/>
          <w:kern w:val="0"/>
          <w:szCs w:val="21"/>
        </w:rPr>
        <w:t>和</w:t>
      </w:r>
      <w:r w:rsidRPr="00000784">
        <w:rPr>
          <w:rFonts w:ascii="Arial" w:eastAsia="宋体" w:hAnsi="Arial" w:cs="Arial"/>
          <w:kern w:val="0"/>
          <w:szCs w:val="21"/>
        </w:rPr>
        <w:t>“</w:t>
      </w:r>
      <w:r w:rsidRPr="00000784">
        <w:rPr>
          <w:rFonts w:ascii="Arial" w:eastAsia="宋体" w:hAnsi="Arial" w:cs="Arial"/>
          <w:kern w:val="0"/>
          <w:szCs w:val="21"/>
        </w:rPr>
        <w:t>贷</w:t>
      </w:r>
      <w:r w:rsidRPr="00000784">
        <w:rPr>
          <w:rFonts w:ascii="Arial" w:eastAsia="宋体" w:hAnsi="Arial" w:cs="Arial"/>
          <w:kern w:val="0"/>
          <w:szCs w:val="21"/>
        </w:rPr>
        <w:t>”</w:t>
      </w:r>
      <w:r w:rsidRPr="00000784">
        <w:rPr>
          <w:rFonts w:ascii="Arial" w:eastAsia="宋体" w:hAnsi="Arial" w:cs="Arial"/>
          <w:kern w:val="0"/>
          <w:szCs w:val="21"/>
        </w:rPr>
        <w:t>作为记账符号的一种复式记账法。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二、借贷记账法下账户的结构</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（一）借贷记账法下账户的基本结构</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借贷记账法下，账户的左方称为借方，右方称为贷方。所有账户的借方和贷方按相反方向记录增加数和减少数，即一方登记增加额，另一方就登记减少额。至于</w:t>
      </w:r>
      <w:r w:rsidRPr="00000784">
        <w:rPr>
          <w:rFonts w:ascii="Arial" w:eastAsia="宋体" w:hAnsi="Arial" w:cs="Arial"/>
          <w:kern w:val="0"/>
          <w:szCs w:val="21"/>
        </w:rPr>
        <w:t>“</w:t>
      </w:r>
      <w:r w:rsidRPr="00000784">
        <w:rPr>
          <w:rFonts w:ascii="Arial" w:eastAsia="宋体" w:hAnsi="Arial" w:cs="Arial"/>
          <w:kern w:val="0"/>
          <w:szCs w:val="21"/>
        </w:rPr>
        <w:t>借</w:t>
      </w:r>
      <w:r w:rsidRPr="00000784">
        <w:rPr>
          <w:rFonts w:ascii="Arial" w:eastAsia="宋体" w:hAnsi="Arial" w:cs="Arial"/>
          <w:kern w:val="0"/>
          <w:szCs w:val="21"/>
        </w:rPr>
        <w:t>”</w:t>
      </w:r>
      <w:r w:rsidRPr="00000784">
        <w:rPr>
          <w:rFonts w:ascii="Arial" w:eastAsia="宋体" w:hAnsi="Arial" w:cs="Arial"/>
          <w:kern w:val="0"/>
          <w:szCs w:val="21"/>
        </w:rPr>
        <w:t>表示增加，还是</w:t>
      </w:r>
      <w:r w:rsidRPr="00000784">
        <w:rPr>
          <w:rFonts w:ascii="Arial" w:eastAsia="宋体" w:hAnsi="Arial" w:cs="Arial"/>
          <w:kern w:val="0"/>
          <w:szCs w:val="21"/>
        </w:rPr>
        <w:t>“</w:t>
      </w:r>
      <w:r w:rsidRPr="00000784">
        <w:rPr>
          <w:rFonts w:ascii="Arial" w:eastAsia="宋体" w:hAnsi="Arial" w:cs="Arial"/>
          <w:kern w:val="0"/>
          <w:szCs w:val="21"/>
        </w:rPr>
        <w:t>贷</w:t>
      </w:r>
      <w:r w:rsidRPr="00000784">
        <w:rPr>
          <w:rFonts w:ascii="Arial" w:eastAsia="宋体" w:hAnsi="Arial" w:cs="Arial"/>
          <w:kern w:val="0"/>
          <w:szCs w:val="21"/>
        </w:rPr>
        <w:t>”</w:t>
      </w:r>
      <w:r w:rsidRPr="00000784">
        <w:rPr>
          <w:rFonts w:ascii="Arial" w:eastAsia="宋体" w:hAnsi="Arial" w:cs="Arial"/>
          <w:kern w:val="0"/>
          <w:szCs w:val="21"/>
        </w:rPr>
        <w:t>表示增加，则取决于账户的性质与所记录经济内容的性质。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通常而言，资产、成本和费用类账户的增加用</w:t>
      </w:r>
      <w:r w:rsidRPr="00000784">
        <w:rPr>
          <w:rFonts w:ascii="Arial" w:eastAsia="宋体" w:hAnsi="Arial" w:cs="Arial"/>
          <w:kern w:val="0"/>
          <w:szCs w:val="21"/>
        </w:rPr>
        <w:t>“</w:t>
      </w:r>
      <w:r w:rsidRPr="00000784">
        <w:rPr>
          <w:rFonts w:ascii="Arial" w:eastAsia="宋体" w:hAnsi="Arial" w:cs="Arial"/>
          <w:kern w:val="0"/>
          <w:szCs w:val="21"/>
        </w:rPr>
        <w:t>借</w:t>
      </w:r>
      <w:r w:rsidRPr="00000784">
        <w:rPr>
          <w:rFonts w:ascii="Arial" w:eastAsia="宋体" w:hAnsi="Arial" w:cs="Arial"/>
          <w:kern w:val="0"/>
          <w:szCs w:val="21"/>
        </w:rPr>
        <w:t>”</w:t>
      </w:r>
      <w:r w:rsidRPr="00000784">
        <w:rPr>
          <w:rFonts w:ascii="Arial" w:eastAsia="宋体" w:hAnsi="Arial" w:cs="Arial"/>
          <w:kern w:val="0"/>
          <w:szCs w:val="21"/>
        </w:rPr>
        <w:t>表示，减少用</w:t>
      </w:r>
      <w:r w:rsidRPr="00000784">
        <w:rPr>
          <w:rFonts w:ascii="Arial" w:eastAsia="宋体" w:hAnsi="Arial" w:cs="Arial"/>
          <w:kern w:val="0"/>
          <w:szCs w:val="21"/>
        </w:rPr>
        <w:t>“</w:t>
      </w:r>
      <w:r w:rsidRPr="00000784">
        <w:rPr>
          <w:rFonts w:ascii="Arial" w:eastAsia="宋体" w:hAnsi="Arial" w:cs="Arial"/>
          <w:kern w:val="0"/>
          <w:szCs w:val="21"/>
        </w:rPr>
        <w:t>贷</w:t>
      </w:r>
      <w:r w:rsidRPr="00000784">
        <w:rPr>
          <w:rFonts w:ascii="Arial" w:eastAsia="宋体" w:hAnsi="Arial" w:cs="Arial"/>
          <w:kern w:val="0"/>
          <w:szCs w:val="21"/>
        </w:rPr>
        <w:t>”</w:t>
      </w:r>
      <w:r w:rsidRPr="00000784">
        <w:rPr>
          <w:rFonts w:ascii="Arial" w:eastAsia="宋体" w:hAnsi="Arial" w:cs="Arial"/>
          <w:kern w:val="0"/>
          <w:szCs w:val="21"/>
        </w:rPr>
        <w:t>表示；负债、所有者权益和收入类账户的增加用</w:t>
      </w:r>
      <w:r w:rsidRPr="00000784">
        <w:rPr>
          <w:rFonts w:ascii="Arial" w:eastAsia="宋体" w:hAnsi="Arial" w:cs="Arial"/>
          <w:kern w:val="0"/>
          <w:szCs w:val="21"/>
        </w:rPr>
        <w:t>“</w:t>
      </w:r>
      <w:r w:rsidRPr="00000784">
        <w:rPr>
          <w:rFonts w:ascii="Arial" w:eastAsia="宋体" w:hAnsi="Arial" w:cs="Arial"/>
          <w:kern w:val="0"/>
          <w:szCs w:val="21"/>
        </w:rPr>
        <w:t>贷</w:t>
      </w:r>
      <w:r w:rsidRPr="00000784">
        <w:rPr>
          <w:rFonts w:ascii="Arial" w:eastAsia="宋体" w:hAnsi="Arial" w:cs="Arial"/>
          <w:kern w:val="0"/>
          <w:szCs w:val="21"/>
        </w:rPr>
        <w:t>”</w:t>
      </w:r>
      <w:r w:rsidRPr="00000784">
        <w:rPr>
          <w:rFonts w:ascii="Arial" w:eastAsia="宋体" w:hAnsi="Arial" w:cs="Arial"/>
          <w:kern w:val="0"/>
          <w:szCs w:val="21"/>
        </w:rPr>
        <w:t>表示，减少用</w:t>
      </w:r>
      <w:r w:rsidRPr="00000784">
        <w:rPr>
          <w:rFonts w:ascii="Arial" w:eastAsia="宋体" w:hAnsi="Arial" w:cs="Arial"/>
          <w:kern w:val="0"/>
          <w:szCs w:val="21"/>
        </w:rPr>
        <w:t>“</w:t>
      </w:r>
      <w:r w:rsidRPr="00000784">
        <w:rPr>
          <w:rFonts w:ascii="Arial" w:eastAsia="宋体" w:hAnsi="Arial" w:cs="Arial"/>
          <w:kern w:val="0"/>
          <w:szCs w:val="21"/>
        </w:rPr>
        <w:t>借</w:t>
      </w:r>
      <w:r w:rsidRPr="00000784">
        <w:rPr>
          <w:rFonts w:ascii="Arial" w:eastAsia="宋体" w:hAnsi="Arial" w:cs="Arial"/>
          <w:kern w:val="0"/>
          <w:szCs w:val="21"/>
        </w:rPr>
        <w:t>”</w:t>
      </w:r>
      <w:r w:rsidRPr="00000784">
        <w:rPr>
          <w:rFonts w:ascii="Arial" w:eastAsia="宋体" w:hAnsi="Arial" w:cs="Arial"/>
          <w:kern w:val="0"/>
          <w:szCs w:val="21"/>
        </w:rPr>
        <w:t>表示。备</w:t>
      </w:r>
      <w:proofErr w:type="gramStart"/>
      <w:r w:rsidRPr="00000784">
        <w:rPr>
          <w:rFonts w:ascii="Arial" w:eastAsia="宋体" w:hAnsi="Arial" w:cs="Arial"/>
          <w:kern w:val="0"/>
          <w:szCs w:val="21"/>
        </w:rPr>
        <w:t>抵账户</w:t>
      </w:r>
      <w:proofErr w:type="gramEnd"/>
      <w:r w:rsidRPr="00000784">
        <w:rPr>
          <w:rFonts w:ascii="Arial" w:eastAsia="宋体" w:hAnsi="Arial" w:cs="Arial"/>
          <w:kern w:val="0"/>
          <w:szCs w:val="21"/>
        </w:rPr>
        <w:t>的结构与所调整账户的结构正好相反。</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（二）资产和成本类账户的结构</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在借贷记账法下，资产类、成本类账户的借方登记增加额；贷方登记减少额；期末余额一般在借方，有些账户可能无余额。其余额计算公式为：</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期末借方余额＝期初借方余额＋本期借方发生额－本期贷方发生额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（三）负债和所有者权益类账户的结构</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在借贷记账法下，负债类、所有者权益类账户的借方登记减少额；贷方登记增加额；期末余额一般在贷方，有些账户可能无余额，其余额计算公式为：</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期末贷方余额＝期初贷方余额＋本期贷方发生额－本期借方发生额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（四）损益类账户的结构</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损益类账户主要包括收入类账户和费用类账户。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．收入类账户的结构</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在借贷记账法下，收入类账户的借方登记减少额；贷方登记增加额。本期收入净额在期末转入</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账户，用以计算当期损益，结转后无余额。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．费用类账户的结构</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在借贷记账法下，费用类账户的借方登记增加额；贷方登记减少额。本期费用净额在期末转入</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账户，用以计算当期损益，结转后无余额。</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三、借贷记账法的记账规则</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记账规则是指采用某种记账方法登记具体经济业务时应当遵循的规律。借贷记账法的记账规则是</w:t>
      </w:r>
      <w:r w:rsidRPr="00000784">
        <w:rPr>
          <w:rFonts w:ascii="Arial" w:eastAsia="宋体" w:hAnsi="Arial" w:cs="Arial"/>
          <w:kern w:val="0"/>
          <w:szCs w:val="21"/>
        </w:rPr>
        <w:t>“</w:t>
      </w:r>
      <w:r w:rsidRPr="00000784">
        <w:rPr>
          <w:rFonts w:ascii="Arial" w:eastAsia="宋体" w:hAnsi="Arial" w:cs="Arial"/>
          <w:kern w:val="0"/>
          <w:szCs w:val="21"/>
        </w:rPr>
        <w:t>有借必有贷，借贷必相等</w:t>
      </w:r>
      <w:r w:rsidRPr="00000784">
        <w:rPr>
          <w:rFonts w:ascii="Arial" w:eastAsia="宋体" w:hAnsi="Arial" w:cs="Arial"/>
          <w:kern w:val="0"/>
          <w:szCs w:val="21"/>
        </w:rPr>
        <w:t>”</w:t>
      </w:r>
      <w:r w:rsidRPr="00000784">
        <w:rPr>
          <w:rFonts w:ascii="Arial" w:eastAsia="宋体" w:hAnsi="Arial" w:cs="Arial"/>
          <w:kern w:val="0"/>
          <w:szCs w:val="21"/>
        </w:rPr>
        <w:t>。</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四、借贷记账法下的账户对应关系与会计分录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（一）账户的对应关系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账户的对应关系是指采用借贷记账法对每</w:t>
      </w:r>
      <w:r w:rsidRPr="00000784">
        <w:rPr>
          <w:rFonts w:ascii="Arial" w:eastAsia="宋体" w:hAnsi="Arial" w:cs="Arial"/>
          <w:kern w:val="0"/>
          <w:szCs w:val="21"/>
        </w:rPr>
        <w:t xml:space="preserve"> </w:t>
      </w:r>
      <w:r w:rsidRPr="00000784">
        <w:rPr>
          <w:rFonts w:ascii="Arial" w:eastAsia="宋体" w:hAnsi="Arial" w:cs="Arial"/>
          <w:kern w:val="0"/>
          <w:szCs w:val="21"/>
        </w:rPr>
        <w:t>笔交易或事项进行记录时，相关账户之间形成的应借、</w:t>
      </w:r>
      <w:proofErr w:type="gramStart"/>
      <w:r w:rsidRPr="00000784">
        <w:rPr>
          <w:rFonts w:ascii="Arial" w:eastAsia="宋体" w:hAnsi="Arial" w:cs="Arial"/>
          <w:kern w:val="0"/>
          <w:szCs w:val="21"/>
        </w:rPr>
        <w:t>应贷的</w:t>
      </w:r>
      <w:proofErr w:type="gramEnd"/>
      <w:r w:rsidRPr="00000784">
        <w:rPr>
          <w:rFonts w:ascii="Arial" w:eastAsia="宋体" w:hAnsi="Arial" w:cs="Arial"/>
          <w:kern w:val="0"/>
          <w:szCs w:val="21"/>
        </w:rPr>
        <w:t>相互关系。存在对应关系的账户称为对应账户。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（二）会计分录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．会计分录的含义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会计分录，简称分录，是对每项经济业务列示出应借、</w:t>
      </w:r>
      <w:proofErr w:type="gramStart"/>
      <w:r w:rsidRPr="00000784">
        <w:rPr>
          <w:rFonts w:ascii="Arial" w:eastAsia="宋体" w:hAnsi="Arial" w:cs="Arial"/>
          <w:kern w:val="0"/>
          <w:szCs w:val="21"/>
        </w:rPr>
        <w:t>应贷的</w:t>
      </w:r>
      <w:proofErr w:type="gramEnd"/>
      <w:r w:rsidRPr="00000784">
        <w:rPr>
          <w:rFonts w:ascii="Arial" w:eastAsia="宋体" w:hAnsi="Arial" w:cs="Arial"/>
          <w:kern w:val="0"/>
          <w:szCs w:val="21"/>
        </w:rPr>
        <w:t>账户名称及其金额的一种记录。会计分录由应借应贷方向、相互对应的科目及其金额三个要素构成。在我国，会计分录记载于记账凭证中。</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．会计分录的分类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按照所涉及账户的多少，会计分录分为简单会计分录和复合会计分录。简单会计</w:t>
      </w:r>
      <w:proofErr w:type="gramStart"/>
      <w:r w:rsidRPr="00000784">
        <w:rPr>
          <w:rFonts w:ascii="Arial" w:eastAsia="宋体" w:hAnsi="Arial" w:cs="Arial"/>
          <w:kern w:val="0"/>
          <w:szCs w:val="21"/>
        </w:rPr>
        <w:t>分录指</w:t>
      </w:r>
      <w:proofErr w:type="gramEnd"/>
      <w:r w:rsidRPr="00000784">
        <w:rPr>
          <w:rFonts w:ascii="Arial" w:eastAsia="宋体" w:hAnsi="Arial" w:cs="Arial"/>
          <w:kern w:val="0"/>
          <w:szCs w:val="21"/>
        </w:rPr>
        <w:t>只涉及一个账户借方和另一个账户贷方的会计分录，即一借</w:t>
      </w:r>
      <w:proofErr w:type="gramStart"/>
      <w:r w:rsidRPr="00000784">
        <w:rPr>
          <w:rFonts w:ascii="Arial" w:eastAsia="宋体" w:hAnsi="Arial" w:cs="Arial"/>
          <w:kern w:val="0"/>
          <w:szCs w:val="21"/>
        </w:rPr>
        <w:t>一</w:t>
      </w:r>
      <w:proofErr w:type="gramEnd"/>
      <w:r w:rsidRPr="00000784">
        <w:rPr>
          <w:rFonts w:ascii="Arial" w:eastAsia="宋体" w:hAnsi="Arial" w:cs="Arial"/>
          <w:kern w:val="0"/>
          <w:szCs w:val="21"/>
        </w:rPr>
        <w:t>贷的会计分录。复合会计</w:t>
      </w:r>
      <w:proofErr w:type="gramStart"/>
      <w:r w:rsidRPr="00000784">
        <w:rPr>
          <w:rFonts w:ascii="Arial" w:eastAsia="宋体" w:hAnsi="Arial" w:cs="Arial"/>
          <w:kern w:val="0"/>
          <w:szCs w:val="21"/>
        </w:rPr>
        <w:t>分录指</w:t>
      </w:r>
      <w:proofErr w:type="gramEnd"/>
      <w:r w:rsidRPr="00000784">
        <w:rPr>
          <w:rFonts w:ascii="Arial" w:eastAsia="宋体" w:hAnsi="Arial" w:cs="Arial"/>
          <w:kern w:val="0"/>
          <w:szCs w:val="21"/>
        </w:rPr>
        <w:t>由两个以上（不含两个）对应账户组成的会计分录，即一借多贷、多借</w:t>
      </w:r>
      <w:proofErr w:type="gramStart"/>
      <w:r w:rsidRPr="00000784">
        <w:rPr>
          <w:rFonts w:ascii="Arial" w:eastAsia="宋体" w:hAnsi="Arial" w:cs="Arial"/>
          <w:kern w:val="0"/>
          <w:szCs w:val="21"/>
        </w:rPr>
        <w:t>一</w:t>
      </w:r>
      <w:proofErr w:type="gramEnd"/>
      <w:r w:rsidRPr="00000784">
        <w:rPr>
          <w:rFonts w:ascii="Arial" w:eastAsia="宋体" w:hAnsi="Arial" w:cs="Arial"/>
          <w:kern w:val="0"/>
          <w:szCs w:val="21"/>
        </w:rPr>
        <w:t>贷或多借多贷的会计分录。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五、借贷记账法下的试算平衡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（一）试算平衡的含义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试算平衡，是指根据借贷记账法的记账规则和资产与权益的恒等关系，通过对所有账户的发生额和余额的汇总计算和比较，来检查记录是否正确的一种方法。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（二）试算平衡的分类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．发生额试算平衡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发生额试算平衡是指全部账户本期借方发生额合计与全部账户本期贷方发生额合计保持平衡，即：</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全部账户本期借方发生额合计＝全部账户本期贷方发生额合计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发生额试算平衡的直接依据是借贷记账法的记账规则。</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．余额试算平衡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余额试算平衡是指全部账户借方期末（初）余额合计与全部账户贷方期末（初）余额合计保持平衡，即：</w:t>
      </w:r>
      <w:r w:rsidRPr="00000784">
        <w:rPr>
          <w:rFonts w:ascii="Arial" w:eastAsia="宋体" w:hAnsi="Arial" w:cs="Arial"/>
          <w:kern w:val="0"/>
          <w:szCs w:val="21"/>
        </w:rPr>
        <w:br/>
      </w:r>
      <w:r w:rsidRPr="00000784">
        <w:rPr>
          <w:rFonts w:ascii="Arial" w:eastAsia="宋体" w:hAnsi="Arial" w:cs="Arial"/>
          <w:kern w:val="0"/>
          <w:szCs w:val="21"/>
        </w:rPr>
        <w:t>全部账户借方期末（初）余额合计＝全部账户贷方期末（初）余额合计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余额试算平衡的直接依据是财务状况等式。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（三）试算平衡表的编制</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试算平衡是通过编制试算平衡表进行的。试算平衡表通常是在期末结出各账户的本期发生额合计和期末余额后编制的，试算平衡表中一般应设置</w:t>
      </w:r>
      <w:r w:rsidRPr="00000784">
        <w:rPr>
          <w:rFonts w:ascii="Arial" w:eastAsia="宋体" w:hAnsi="Arial" w:cs="Arial"/>
          <w:kern w:val="0"/>
          <w:szCs w:val="21"/>
        </w:rPr>
        <w:t>“</w:t>
      </w:r>
      <w:r w:rsidRPr="00000784">
        <w:rPr>
          <w:rFonts w:ascii="Arial" w:eastAsia="宋体" w:hAnsi="Arial" w:cs="Arial"/>
          <w:kern w:val="0"/>
          <w:szCs w:val="21"/>
        </w:rPr>
        <w:t>期初余额</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本期发生额</w:t>
      </w:r>
      <w:r w:rsidRPr="00000784">
        <w:rPr>
          <w:rFonts w:ascii="Arial" w:eastAsia="宋体" w:hAnsi="Arial" w:cs="Arial"/>
          <w:kern w:val="0"/>
          <w:szCs w:val="21"/>
        </w:rPr>
        <w:t>”</w:t>
      </w:r>
      <w:r w:rsidRPr="00000784">
        <w:rPr>
          <w:rFonts w:ascii="Arial" w:eastAsia="宋体" w:hAnsi="Arial" w:cs="Arial"/>
          <w:kern w:val="0"/>
          <w:szCs w:val="21"/>
        </w:rPr>
        <w:t>和</w:t>
      </w:r>
      <w:r w:rsidRPr="00000784">
        <w:rPr>
          <w:rFonts w:ascii="Arial" w:eastAsia="宋体" w:hAnsi="Arial" w:cs="Arial"/>
          <w:kern w:val="0"/>
          <w:szCs w:val="21"/>
        </w:rPr>
        <w:t>“</w:t>
      </w:r>
      <w:r w:rsidRPr="00000784">
        <w:rPr>
          <w:rFonts w:ascii="Arial" w:eastAsia="宋体" w:hAnsi="Arial" w:cs="Arial"/>
          <w:kern w:val="0"/>
          <w:szCs w:val="21"/>
        </w:rPr>
        <w:t>期末余额</w:t>
      </w:r>
      <w:r w:rsidRPr="00000784">
        <w:rPr>
          <w:rFonts w:ascii="Arial" w:eastAsia="宋体" w:hAnsi="Arial" w:cs="Arial"/>
          <w:kern w:val="0"/>
          <w:szCs w:val="21"/>
        </w:rPr>
        <w:t>”</w:t>
      </w:r>
      <w:r w:rsidRPr="00000784">
        <w:rPr>
          <w:rFonts w:ascii="Arial" w:eastAsia="宋体" w:hAnsi="Arial" w:cs="Arial"/>
          <w:kern w:val="0"/>
          <w:szCs w:val="21"/>
        </w:rPr>
        <w:t>三大栏目，其下分设</w:t>
      </w:r>
      <w:r w:rsidRPr="00000784">
        <w:rPr>
          <w:rFonts w:ascii="Arial" w:eastAsia="宋体" w:hAnsi="Arial" w:cs="Arial"/>
          <w:kern w:val="0"/>
          <w:szCs w:val="21"/>
        </w:rPr>
        <w:t>“</w:t>
      </w:r>
      <w:r w:rsidRPr="00000784">
        <w:rPr>
          <w:rFonts w:ascii="Arial" w:eastAsia="宋体" w:hAnsi="Arial" w:cs="Arial"/>
          <w:kern w:val="0"/>
          <w:szCs w:val="21"/>
        </w:rPr>
        <w:t>借方</w:t>
      </w:r>
      <w:r w:rsidRPr="00000784">
        <w:rPr>
          <w:rFonts w:ascii="Arial" w:eastAsia="宋体" w:hAnsi="Arial" w:cs="Arial"/>
          <w:kern w:val="0"/>
          <w:szCs w:val="21"/>
        </w:rPr>
        <w:t>”</w:t>
      </w:r>
      <w:r w:rsidRPr="00000784">
        <w:rPr>
          <w:rFonts w:ascii="Arial" w:eastAsia="宋体" w:hAnsi="Arial" w:cs="Arial"/>
          <w:kern w:val="0"/>
          <w:szCs w:val="21"/>
        </w:rPr>
        <w:t>和</w:t>
      </w:r>
      <w:r w:rsidRPr="00000784">
        <w:rPr>
          <w:rFonts w:ascii="Arial" w:eastAsia="宋体" w:hAnsi="Arial" w:cs="Arial"/>
          <w:kern w:val="0"/>
          <w:szCs w:val="21"/>
        </w:rPr>
        <w:t>“</w:t>
      </w:r>
      <w:r w:rsidRPr="00000784">
        <w:rPr>
          <w:rFonts w:ascii="Arial" w:eastAsia="宋体" w:hAnsi="Arial" w:cs="Arial"/>
          <w:kern w:val="0"/>
          <w:szCs w:val="21"/>
        </w:rPr>
        <w:t>贷方</w:t>
      </w:r>
      <w:r w:rsidRPr="00000784">
        <w:rPr>
          <w:rFonts w:ascii="Arial" w:eastAsia="宋体" w:hAnsi="Arial" w:cs="Arial"/>
          <w:kern w:val="0"/>
          <w:szCs w:val="21"/>
        </w:rPr>
        <w:t>”</w:t>
      </w:r>
      <w:r w:rsidRPr="00000784">
        <w:rPr>
          <w:rFonts w:ascii="Arial" w:eastAsia="宋体" w:hAnsi="Arial" w:cs="Arial"/>
          <w:kern w:val="0"/>
          <w:szCs w:val="21"/>
        </w:rPr>
        <w:t>两个小栏。各大栏中的借方合计与贷方合计应该平衡相等，否则，便存在记账错误。为了简化表格，试算平衡表也可只根据各个账户的本期发生额编制，不填列各账户的期初余额和期末余额。</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第五章</w:t>
      </w:r>
      <w:r w:rsidRPr="00000784">
        <w:rPr>
          <w:rFonts w:ascii="Arial" w:eastAsia="宋体" w:hAnsi="Arial" w:cs="Arial"/>
          <w:b/>
          <w:bCs/>
          <w:kern w:val="0"/>
        </w:rPr>
        <w:t xml:space="preserve">  </w:t>
      </w:r>
      <w:r w:rsidRPr="00000784">
        <w:rPr>
          <w:rFonts w:ascii="Arial" w:eastAsia="宋体" w:hAnsi="Arial" w:cs="Arial"/>
          <w:b/>
          <w:bCs/>
          <w:kern w:val="0"/>
        </w:rPr>
        <w:t>借贷记账法下主要经济业务的账务处理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【基本要求】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1. </w:t>
      </w:r>
      <w:r w:rsidRPr="00000784">
        <w:rPr>
          <w:rFonts w:ascii="Arial" w:eastAsia="宋体" w:hAnsi="Arial" w:cs="Arial"/>
          <w:kern w:val="0"/>
          <w:szCs w:val="21"/>
        </w:rPr>
        <w:t>掌握企业资金的循环与周转过程</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2. </w:t>
      </w:r>
      <w:r w:rsidRPr="00000784">
        <w:rPr>
          <w:rFonts w:ascii="Arial" w:eastAsia="宋体" w:hAnsi="Arial" w:cs="Arial"/>
          <w:kern w:val="0"/>
          <w:szCs w:val="21"/>
        </w:rPr>
        <w:t>掌握核算企业主要经济业务的会计科目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3. </w:t>
      </w:r>
      <w:r w:rsidRPr="00000784">
        <w:rPr>
          <w:rFonts w:ascii="Arial" w:eastAsia="宋体" w:hAnsi="Arial" w:cs="Arial"/>
          <w:kern w:val="0"/>
          <w:szCs w:val="21"/>
        </w:rPr>
        <w:t>掌握企业主要经济业务的账务处理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4. </w:t>
      </w:r>
      <w:r w:rsidRPr="00000784">
        <w:rPr>
          <w:rFonts w:ascii="Arial" w:eastAsia="宋体" w:hAnsi="Arial" w:cs="Arial"/>
          <w:kern w:val="0"/>
          <w:szCs w:val="21"/>
        </w:rPr>
        <w:t>掌握企业净利润的计算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5. </w:t>
      </w:r>
      <w:r w:rsidRPr="00000784">
        <w:rPr>
          <w:rFonts w:ascii="Arial" w:eastAsia="宋体" w:hAnsi="Arial" w:cs="Arial"/>
          <w:kern w:val="0"/>
          <w:szCs w:val="21"/>
        </w:rPr>
        <w:t>掌握企业净利润的分配</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【考试内容】</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第一节</w:t>
      </w:r>
      <w:r w:rsidRPr="00000784">
        <w:rPr>
          <w:rFonts w:ascii="Arial" w:eastAsia="宋体" w:hAnsi="Arial" w:cs="Arial"/>
          <w:b/>
          <w:bCs/>
          <w:kern w:val="0"/>
        </w:rPr>
        <w:t xml:space="preserve"> </w:t>
      </w:r>
      <w:r w:rsidRPr="00000784">
        <w:rPr>
          <w:rFonts w:ascii="Arial" w:eastAsia="宋体" w:hAnsi="Arial" w:cs="Arial"/>
          <w:b/>
          <w:bCs/>
          <w:kern w:val="0"/>
        </w:rPr>
        <w:t>企业的主要经济业务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不同企业的经济业务各有特点，其生产经营业务流程也不尽相同，本章主要介绍企业的资金筹集、设备购置、材料采购、产品生产、商品销售和利润分配等经济业务。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针对企业生产经营过程中发生的上述经济业务，账务处理的主要内容有：（</w:t>
      </w:r>
      <w:r w:rsidRPr="00000784">
        <w:rPr>
          <w:rFonts w:ascii="Arial" w:eastAsia="宋体" w:hAnsi="Arial" w:cs="Arial"/>
          <w:kern w:val="0"/>
          <w:szCs w:val="21"/>
        </w:rPr>
        <w:t>1</w:t>
      </w:r>
      <w:r w:rsidRPr="00000784">
        <w:rPr>
          <w:rFonts w:ascii="Arial" w:eastAsia="宋体" w:hAnsi="Arial" w:cs="Arial"/>
          <w:kern w:val="0"/>
          <w:szCs w:val="21"/>
        </w:rPr>
        <w:t>）资金筹集业务的账务处理；（</w:t>
      </w:r>
      <w:r w:rsidRPr="00000784">
        <w:rPr>
          <w:rFonts w:ascii="Arial" w:eastAsia="宋体" w:hAnsi="Arial" w:cs="Arial"/>
          <w:kern w:val="0"/>
          <w:szCs w:val="21"/>
        </w:rPr>
        <w:t>2</w:t>
      </w:r>
      <w:r w:rsidRPr="00000784">
        <w:rPr>
          <w:rFonts w:ascii="Arial" w:eastAsia="宋体" w:hAnsi="Arial" w:cs="Arial"/>
          <w:kern w:val="0"/>
          <w:szCs w:val="21"/>
        </w:rPr>
        <w:t>）固定资产业务的账务处理；（</w:t>
      </w:r>
      <w:r w:rsidRPr="00000784">
        <w:rPr>
          <w:rFonts w:ascii="Arial" w:eastAsia="宋体" w:hAnsi="Arial" w:cs="Arial"/>
          <w:kern w:val="0"/>
          <w:szCs w:val="21"/>
        </w:rPr>
        <w:t>3</w:t>
      </w:r>
      <w:r w:rsidRPr="00000784">
        <w:rPr>
          <w:rFonts w:ascii="Arial" w:eastAsia="宋体" w:hAnsi="Arial" w:cs="Arial"/>
          <w:kern w:val="0"/>
          <w:szCs w:val="21"/>
        </w:rPr>
        <w:t>）材料采购业务的账务处理；（</w:t>
      </w:r>
      <w:r w:rsidRPr="00000784">
        <w:rPr>
          <w:rFonts w:ascii="Arial" w:eastAsia="宋体" w:hAnsi="Arial" w:cs="Arial"/>
          <w:kern w:val="0"/>
          <w:szCs w:val="21"/>
        </w:rPr>
        <w:t>4</w:t>
      </w:r>
      <w:r w:rsidRPr="00000784">
        <w:rPr>
          <w:rFonts w:ascii="Arial" w:eastAsia="宋体" w:hAnsi="Arial" w:cs="Arial"/>
          <w:kern w:val="0"/>
          <w:szCs w:val="21"/>
        </w:rPr>
        <w:t>）生产业务的账务处理；（</w:t>
      </w:r>
      <w:r w:rsidRPr="00000784">
        <w:rPr>
          <w:rFonts w:ascii="Arial" w:eastAsia="宋体" w:hAnsi="Arial" w:cs="Arial"/>
          <w:kern w:val="0"/>
          <w:szCs w:val="21"/>
        </w:rPr>
        <w:t>5</w:t>
      </w:r>
      <w:r w:rsidRPr="00000784">
        <w:rPr>
          <w:rFonts w:ascii="Arial" w:eastAsia="宋体" w:hAnsi="Arial" w:cs="Arial"/>
          <w:kern w:val="0"/>
          <w:szCs w:val="21"/>
        </w:rPr>
        <w:t>）销售业务的账务处理；（</w:t>
      </w:r>
      <w:r w:rsidRPr="00000784">
        <w:rPr>
          <w:rFonts w:ascii="Arial" w:eastAsia="宋体" w:hAnsi="Arial" w:cs="Arial"/>
          <w:kern w:val="0"/>
          <w:szCs w:val="21"/>
        </w:rPr>
        <w:t>6</w:t>
      </w:r>
      <w:r w:rsidRPr="00000784">
        <w:rPr>
          <w:rFonts w:ascii="Arial" w:eastAsia="宋体" w:hAnsi="Arial" w:cs="Arial"/>
          <w:kern w:val="0"/>
          <w:szCs w:val="21"/>
        </w:rPr>
        <w:t>）期间费用的账务处理；（</w:t>
      </w:r>
      <w:r w:rsidRPr="00000784">
        <w:rPr>
          <w:rFonts w:ascii="Arial" w:eastAsia="宋体" w:hAnsi="Arial" w:cs="Arial"/>
          <w:kern w:val="0"/>
          <w:szCs w:val="21"/>
        </w:rPr>
        <w:t>7</w:t>
      </w:r>
      <w:r w:rsidRPr="00000784">
        <w:rPr>
          <w:rFonts w:ascii="Arial" w:eastAsia="宋体" w:hAnsi="Arial" w:cs="Arial"/>
          <w:kern w:val="0"/>
          <w:szCs w:val="21"/>
        </w:rPr>
        <w:t>）利润形成与分配业务的账务处理。</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第二节</w:t>
      </w:r>
      <w:r w:rsidRPr="00000784">
        <w:rPr>
          <w:rFonts w:ascii="Arial" w:eastAsia="宋体" w:hAnsi="Arial" w:cs="Arial"/>
          <w:b/>
          <w:bCs/>
          <w:kern w:val="0"/>
        </w:rPr>
        <w:t xml:space="preserve"> </w:t>
      </w:r>
      <w:r w:rsidRPr="00000784">
        <w:rPr>
          <w:rFonts w:ascii="Arial" w:eastAsia="宋体" w:hAnsi="Arial" w:cs="Arial"/>
          <w:b/>
          <w:bCs/>
          <w:kern w:val="0"/>
        </w:rPr>
        <w:t>资金筹集业务的账务处理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的资金筹集业务按其资金来源通常分为所有者权益筹资和负债筹资。所有者权益筹资形成所有者的权益（通常称为权益资本），包括投资者的投资及其增值，这部分资本的所有者既享有企业的经营收益，也承担企业的经营风险；负债筹资形成债权人的权益（通常称为债务资本），主要包括企业向债权人借入的资金和结算形成的负债资金等，这部分资本的所有者享有按约收回本金和利息的权利。</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一、所有者权益筹资业务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（一）所有者投入资本的构成</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所有者投入资本按照投资主体的不同可以分为国家资本金、法人资本金、个人资本金和外商资本金等。</w:t>
      </w:r>
      <w:r w:rsidRPr="00000784">
        <w:rPr>
          <w:rFonts w:ascii="Arial" w:eastAsia="宋体" w:hAnsi="Arial" w:cs="Arial"/>
          <w:kern w:val="0"/>
          <w:szCs w:val="21"/>
        </w:rPr>
        <w:br/>
      </w:r>
      <w:r w:rsidRPr="00000784">
        <w:rPr>
          <w:rFonts w:ascii="Arial" w:eastAsia="宋体" w:hAnsi="Arial" w:cs="Arial"/>
          <w:kern w:val="0"/>
          <w:szCs w:val="21"/>
        </w:rPr>
        <w:t>所有者投入的资本主要包括实收资本（或股本）和资本公积。</w:t>
      </w:r>
      <w:r w:rsidRPr="00000784">
        <w:rPr>
          <w:rFonts w:ascii="Arial" w:eastAsia="宋体" w:hAnsi="Arial" w:cs="Arial"/>
          <w:kern w:val="0"/>
          <w:szCs w:val="21"/>
        </w:rPr>
        <w:br/>
      </w:r>
      <w:r w:rsidRPr="00000784">
        <w:rPr>
          <w:rFonts w:ascii="Arial" w:eastAsia="宋体" w:hAnsi="Arial" w:cs="Arial"/>
          <w:kern w:val="0"/>
          <w:szCs w:val="21"/>
        </w:rPr>
        <w:t>实收资本（或股本）是指企业的投资者按照企业章程、合同或协议的约定，实际投入企业的资本金以及按照有关规定由资本公积、盈余公积等转增资本的资金。</w:t>
      </w:r>
      <w:r w:rsidRPr="00000784">
        <w:rPr>
          <w:rFonts w:ascii="Arial" w:eastAsia="宋体" w:hAnsi="Arial" w:cs="Arial"/>
          <w:kern w:val="0"/>
          <w:szCs w:val="21"/>
        </w:rPr>
        <w:br/>
      </w:r>
      <w:r w:rsidRPr="00000784">
        <w:rPr>
          <w:rFonts w:ascii="Arial" w:eastAsia="宋体" w:hAnsi="Arial" w:cs="Arial"/>
          <w:kern w:val="0"/>
          <w:szCs w:val="21"/>
        </w:rPr>
        <w:t>资本公积是企业收到投资者投入的超出其在企业注册资本（或股本）中所占份额的投资，以及直接计入所有者权益的利得和损失等。资本公</w:t>
      </w:r>
      <w:proofErr w:type="gramStart"/>
      <w:r w:rsidRPr="00000784">
        <w:rPr>
          <w:rFonts w:ascii="Arial" w:eastAsia="宋体" w:hAnsi="Arial" w:cs="Arial"/>
          <w:kern w:val="0"/>
          <w:szCs w:val="21"/>
        </w:rPr>
        <w:t>积作为</w:t>
      </w:r>
      <w:proofErr w:type="gramEnd"/>
      <w:r w:rsidRPr="00000784">
        <w:rPr>
          <w:rFonts w:ascii="Arial" w:eastAsia="宋体" w:hAnsi="Arial" w:cs="Arial"/>
          <w:kern w:val="0"/>
          <w:szCs w:val="21"/>
        </w:rPr>
        <w:t>企业所有者权益的重要组成部分，主要用于转增资本。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（二）账户设置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企业通常设置以下账户对所有者权益筹资业务进行核算：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实收资本（或股本）</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实收资本</w:t>
      </w:r>
      <w:r w:rsidRPr="00000784">
        <w:rPr>
          <w:rFonts w:ascii="Arial" w:eastAsia="宋体" w:hAnsi="Arial" w:cs="Arial"/>
          <w:kern w:val="0"/>
          <w:szCs w:val="21"/>
        </w:rPr>
        <w:t>”</w:t>
      </w:r>
      <w:r w:rsidRPr="00000784">
        <w:rPr>
          <w:rFonts w:ascii="Arial" w:eastAsia="宋体" w:hAnsi="Arial" w:cs="Arial"/>
          <w:kern w:val="0"/>
          <w:szCs w:val="21"/>
        </w:rPr>
        <w:t>账户（股份有限公司一般设置</w:t>
      </w:r>
      <w:proofErr w:type="gramStart"/>
      <w:r w:rsidRPr="00000784">
        <w:rPr>
          <w:rFonts w:ascii="Arial" w:eastAsia="宋体" w:hAnsi="Arial" w:cs="Arial"/>
          <w:kern w:val="0"/>
          <w:szCs w:val="21"/>
        </w:rPr>
        <w:t>”</w:t>
      </w:r>
      <w:proofErr w:type="gramEnd"/>
      <w:r w:rsidRPr="00000784">
        <w:rPr>
          <w:rFonts w:ascii="Arial" w:eastAsia="宋体" w:hAnsi="Arial" w:cs="Arial"/>
          <w:kern w:val="0"/>
          <w:szCs w:val="21"/>
        </w:rPr>
        <w:t>股本</w:t>
      </w:r>
      <w:proofErr w:type="gramStart"/>
      <w:r w:rsidRPr="00000784">
        <w:rPr>
          <w:rFonts w:ascii="Arial" w:eastAsia="宋体" w:hAnsi="Arial" w:cs="Arial"/>
          <w:kern w:val="0"/>
          <w:szCs w:val="21"/>
        </w:rPr>
        <w:t>”</w:t>
      </w:r>
      <w:proofErr w:type="gramEnd"/>
      <w:r w:rsidRPr="00000784">
        <w:rPr>
          <w:rFonts w:ascii="Arial" w:eastAsia="宋体" w:hAnsi="Arial" w:cs="Arial"/>
          <w:kern w:val="0"/>
          <w:szCs w:val="21"/>
        </w:rPr>
        <w:t>账户）属于所有者权益类账户，用以核算企业接受投资者投入的实收资本。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该账户贷方登记所有者投入企业资本金的增加额，借方登记所有者投入企业资本金的减少额。期末余额在贷方，反映企业期末实收资本（或股本）总额。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该账户可按投资者的不同设置明细账户，进行明</w:t>
      </w:r>
      <w:r w:rsidRPr="00000784">
        <w:rPr>
          <w:rFonts w:ascii="Arial" w:eastAsia="宋体" w:hAnsi="Arial" w:cs="Arial"/>
          <w:kern w:val="0"/>
          <w:szCs w:val="21"/>
        </w:rPr>
        <w:t xml:space="preserve"> </w:t>
      </w:r>
      <w:r w:rsidRPr="00000784">
        <w:rPr>
          <w:rFonts w:ascii="Arial" w:eastAsia="宋体" w:hAnsi="Arial" w:cs="Arial"/>
          <w:kern w:val="0"/>
          <w:szCs w:val="21"/>
        </w:rPr>
        <w:t>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资本公积</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资本公积</w:t>
      </w:r>
      <w:r w:rsidRPr="00000784">
        <w:rPr>
          <w:rFonts w:ascii="Arial" w:eastAsia="宋体" w:hAnsi="Arial" w:cs="Arial"/>
          <w:kern w:val="0"/>
          <w:szCs w:val="21"/>
        </w:rPr>
        <w:t>”</w:t>
      </w:r>
      <w:r w:rsidRPr="00000784">
        <w:rPr>
          <w:rFonts w:ascii="Arial" w:eastAsia="宋体" w:hAnsi="Arial" w:cs="Arial"/>
          <w:kern w:val="0"/>
          <w:szCs w:val="21"/>
        </w:rPr>
        <w:t>账户属于所有者权益类账户，用以核算企业收到投资者出资额超出其在注册资本或股本中所占份额的部分，以及直接计入所有者权益的利得和损失等。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该账户借方登记资本公积的减少额，贷方登记资本公积的增加额。期末余额在贷方，反映企业期末资本公积的结余数额。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该账户可按资本公积的来源不同，分别</w:t>
      </w:r>
      <w:r w:rsidRPr="00000784">
        <w:rPr>
          <w:rFonts w:ascii="Arial" w:eastAsia="宋体" w:hAnsi="Arial" w:cs="Arial"/>
          <w:kern w:val="0"/>
          <w:szCs w:val="21"/>
        </w:rPr>
        <w:t>“</w:t>
      </w:r>
      <w:r w:rsidRPr="00000784">
        <w:rPr>
          <w:rFonts w:ascii="Arial" w:eastAsia="宋体" w:hAnsi="Arial" w:cs="Arial"/>
          <w:kern w:val="0"/>
          <w:szCs w:val="21"/>
        </w:rPr>
        <w:t>资本溢价（或股本溢价）</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其他资本公积</w:t>
      </w:r>
      <w:r w:rsidRPr="00000784">
        <w:rPr>
          <w:rFonts w:ascii="Arial" w:eastAsia="宋体" w:hAnsi="Arial" w:cs="Arial"/>
          <w:kern w:val="0"/>
          <w:szCs w:val="21"/>
        </w:rPr>
        <w:t>”</w:t>
      </w:r>
      <w:r w:rsidRPr="00000784">
        <w:rPr>
          <w:rFonts w:ascii="Arial" w:eastAsia="宋体" w:hAnsi="Arial" w:cs="Arial"/>
          <w:kern w:val="0"/>
          <w:szCs w:val="21"/>
        </w:rPr>
        <w:t>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账户属于资产类账户，用以核算企业存入银行或其他金融机构的各种款项，但是银行汇票存款、银行本票存款、信用卡存款、信用证保证金存款、存出投资款、外埠存款等，通过</w:t>
      </w:r>
      <w:r w:rsidRPr="00000784">
        <w:rPr>
          <w:rFonts w:ascii="Arial" w:eastAsia="宋体" w:hAnsi="Arial" w:cs="Arial"/>
          <w:kern w:val="0"/>
          <w:szCs w:val="21"/>
        </w:rPr>
        <w:t>“</w:t>
      </w:r>
      <w:r w:rsidRPr="00000784">
        <w:rPr>
          <w:rFonts w:ascii="Arial" w:eastAsia="宋体" w:hAnsi="Arial" w:cs="Arial"/>
          <w:kern w:val="0"/>
          <w:szCs w:val="21"/>
        </w:rPr>
        <w:t>其他货币资金</w:t>
      </w:r>
      <w:r w:rsidRPr="00000784">
        <w:rPr>
          <w:rFonts w:ascii="Arial" w:eastAsia="宋体" w:hAnsi="Arial" w:cs="Arial"/>
          <w:kern w:val="0"/>
          <w:szCs w:val="21"/>
        </w:rPr>
        <w:t>”</w:t>
      </w:r>
      <w:r w:rsidRPr="00000784">
        <w:rPr>
          <w:rFonts w:ascii="Arial" w:eastAsia="宋体" w:hAnsi="Arial" w:cs="Arial"/>
          <w:kern w:val="0"/>
          <w:szCs w:val="21"/>
        </w:rPr>
        <w:t>账户核算。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该账户借方登记存入的款项，贷方登记提取或支出的存款。期末余额在借方，反映企业存在银行或其他金融机构的各种款项。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该账户应当按照开户银行、存款种类等分别进行明细核算。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企业接受投资者投入的资本，借记</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固定资产</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无形资产</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长期股权投资</w:t>
      </w:r>
      <w:r w:rsidRPr="00000784">
        <w:rPr>
          <w:rFonts w:ascii="Arial" w:eastAsia="宋体" w:hAnsi="Arial" w:cs="Arial"/>
          <w:kern w:val="0"/>
          <w:szCs w:val="21"/>
        </w:rPr>
        <w:t>”</w:t>
      </w:r>
      <w:r w:rsidRPr="00000784">
        <w:rPr>
          <w:rFonts w:ascii="Arial" w:eastAsia="宋体" w:hAnsi="Arial" w:cs="Arial"/>
          <w:kern w:val="0"/>
          <w:szCs w:val="21"/>
        </w:rPr>
        <w:t>等科目，按其在注册资本或股本中所占份额，贷记</w:t>
      </w:r>
      <w:r w:rsidRPr="00000784">
        <w:rPr>
          <w:rFonts w:ascii="Arial" w:eastAsia="宋体" w:hAnsi="Arial" w:cs="Arial"/>
          <w:kern w:val="0"/>
          <w:szCs w:val="21"/>
        </w:rPr>
        <w:t>“</w:t>
      </w:r>
      <w:r w:rsidRPr="00000784">
        <w:rPr>
          <w:rFonts w:ascii="Arial" w:eastAsia="宋体" w:hAnsi="Arial" w:cs="Arial"/>
          <w:kern w:val="0"/>
          <w:szCs w:val="21"/>
        </w:rPr>
        <w:t>实收资本（或股本）</w:t>
      </w:r>
      <w:r w:rsidRPr="00000784">
        <w:rPr>
          <w:rFonts w:ascii="Arial" w:eastAsia="宋体" w:hAnsi="Arial" w:cs="Arial"/>
          <w:kern w:val="0"/>
          <w:szCs w:val="21"/>
        </w:rPr>
        <w:t>”</w:t>
      </w:r>
      <w:r w:rsidRPr="00000784">
        <w:rPr>
          <w:rFonts w:ascii="Arial" w:eastAsia="宋体" w:hAnsi="Arial" w:cs="Arial"/>
          <w:kern w:val="0"/>
          <w:szCs w:val="21"/>
        </w:rPr>
        <w:t>科目，按其差额，贷记</w:t>
      </w:r>
      <w:r w:rsidRPr="00000784">
        <w:rPr>
          <w:rFonts w:ascii="Arial" w:eastAsia="宋体" w:hAnsi="Arial" w:cs="Arial"/>
          <w:kern w:val="0"/>
          <w:szCs w:val="21"/>
        </w:rPr>
        <w:t>“</w:t>
      </w:r>
      <w:r w:rsidRPr="00000784">
        <w:rPr>
          <w:rFonts w:ascii="Arial" w:eastAsia="宋体" w:hAnsi="Arial" w:cs="Arial"/>
          <w:kern w:val="0"/>
          <w:szCs w:val="21"/>
        </w:rPr>
        <w:t>资本公积</w:t>
      </w:r>
      <w:r w:rsidRPr="00000784">
        <w:rPr>
          <w:rFonts w:ascii="Arial" w:eastAsia="宋体" w:hAnsi="Arial" w:cs="Arial"/>
          <w:kern w:val="0"/>
          <w:szCs w:val="21"/>
        </w:rPr>
        <w:t>--</w:t>
      </w:r>
      <w:r w:rsidRPr="00000784">
        <w:rPr>
          <w:rFonts w:ascii="Arial" w:eastAsia="宋体" w:hAnsi="Arial" w:cs="Arial"/>
          <w:kern w:val="0"/>
          <w:szCs w:val="21"/>
        </w:rPr>
        <w:t>资本溢价（或股本溢价）</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二、负债筹资业务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（一）负债筹资的构成</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负债筹资主要包括短期借款、长期借款以及结算形成的负债等。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短期借款是指企业为了满足其生产经营对资金的临时性需要而向银行或其他金融机构等借入的偿还期限在一年以内（含一年）的各种借款。</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长期借款是指企业向银行或其他金融机构等借入的偿还期限在一年以上（不含一年）的各种借款。</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结算形成的负债主要有应付账款、应付职工薪酬、应交税费等。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（二）账户设置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企业通常设置以下账户对负债筹资业务进行会计核算：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短期借款</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短期借款</w:t>
      </w:r>
      <w:r w:rsidRPr="00000784">
        <w:rPr>
          <w:rFonts w:ascii="Arial" w:eastAsia="宋体" w:hAnsi="Arial" w:cs="Arial"/>
          <w:kern w:val="0"/>
          <w:szCs w:val="21"/>
        </w:rPr>
        <w:t>”</w:t>
      </w:r>
      <w:r w:rsidRPr="00000784">
        <w:rPr>
          <w:rFonts w:ascii="Arial" w:eastAsia="宋体" w:hAnsi="Arial" w:cs="Arial"/>
          <w:kern w:val="0"/>
          <w:szCs w:val="21"/>
        </w:rPr>
        <w:t>账户属于负债类账户，用以核算企业的短期借款。</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该账户贷方登记短期借款本金的增加额，借方登记短期借款本金的减少额。期末余额在贷方，反映企业期末尚未归还的短期借款。</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该账户可按借款种类、贷款人和币种进行明细核算。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长期借款</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长期借款</w:t>
      </w:r>
      <w:r w:rsidRPr="00000784">
        <w:rPr>
          <w:rFonts w:ascii="Arial" w:eastAsia="宋体" w:hAnsi="Arial" w:cs="Arial"/>
          <w:kern w:val="0"/>
          <w:szCs w:val="21"/>
        </w:rPr>
        <w:t>”</w:t>
      </w:r>
      <w:r w:rsidRPr="00000784">
        <w:rPr>
          <w:rFonts w:ascii="Arial" w:eastAsia="宋体" w:hAnsi="Arial" w:cs="Arial"/>
          <w:kern w:val="0"/>
          <w:szCs w:val="21"/>
        </w:rPr>
        <w:t>账户属于负债类账户，用以核算企业的长期借款。</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该账户贷方登记企业借入的长期借款本金，借方登记归还的本金和利息。期末余额在贷方，反映企业期末尚未偿还的长期借款。</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该账户可按贷款单位和贷款种类，分别</w:t>
      </w:r>
      <w:r w:rsidRPr="00000784">
        <w:rPr>
          <w:rFonts w:ascii="Arial" w:eastAsia="宋体" w:hAnsi="Arial" w:cs="Arial"/>
          <w:kern w:val="0"/>
          <w:szCs w:val="21"/>
        </w:rPr>
        <w:t>“</w:t>
      </w:r>
      <w:r w:rsidRPr="00000784">
        <w:rPr>
          <w:rFonts w:ascii="Arial" w:eastAsia="宋体" w:hAnsi="Arial" w:cs="Arial"/>
          <w:kern w:val="0"/>
          <w:szCs w:val="21"/>
        </w:rPr>
        <w:t>本金</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利息调整</w:t>
      </w:r>
      <w:r w:rsidRPr="00000784">
        <w:rPr>
          <w:rFonts w:ascii="Arial" w:eastAsia="宋体" w:hAnsi="Arial" w:cs="Arial"/>
          <w:kern w:val="0"/>
          <w:szCs w:val="21"/>
        </w:rPr>
        <w:t>”</w:t>
      </w:r>
      <w:r w:rsidRPr="00000784">
        <w:rPr>
          <w:rFonts w:ascii="Arial" w:eastAsia="宋体" w:hAnsi="Arial" w:cs="Arial"/>
          <w:kern w:val="0"/>
          <w:szCs w:val="21"/>
        </w:rPr>
        <w:t>等进行明细核算。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应付利息</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应付利息</w:t>
      </w:r>
      <w:r w:rsidRPr="00000784">
        <w:rPr>
          <w:rFonts w:ascii="Arial" w:eastAsia="宋体" w:hAnsi="Arial" w:cs="Arial"/>
          <w:kern w:val="0"/>
          <w:szCs w:val="21"/>
        </w:rPr>
        <w:t>”</w:t>
      </w:r>
      <w:r w:rsidRPr="00000784">
        <w:rPr>
          <w:rFonts w:ascii="Arial" w:eastAsia="宋体" w:hAnsi="Arial" w:cs="Arial"/>
          <w:kern w:val="0"/>
          <w:szCs w:val="21"/>
        </w:rPr>
        <w:t>账户属于负债类账户，用以核算企业按照合同约定应支付的利息，包括吸收存款、分期付息到期还本的长期借款、企业债券等应支付的利息。</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该账户贷方登记企业按合同利率计算确定的应付未付利息，借方登记归还的利息。期末余额在贷方，反映企业应付未付的利息。</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该账户可按存款人或债权人进行明细核算。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财务费用</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财务费用</w:t>
      </w:r>
      <w:r w:rsidRPr="00000784">
        <w:rPr>
          <w:rFonts w:ascii="Arial" w:eastAsia="宋体" w:hAnsi="Arial" w:cs="Arial"/>
          <w:kern w:val="0"/>
          <w:szCs w:val="21"/>
        </w:rPr>
        <w:t>”</w:t>
      </w:r>
      <w:r w:rsidRPr="00000784">
        <w:rPr>
          <w:rFonts w:ascii="Arial" w:eastAsia="宋体" w:hAnsi="Arial" w:cs="Arial"/>
          <w:kern w:val="0"/>
          <w:szCs w:val="21"/>
        </w:rPr>
        <w:t>账户属于损益类账户，用以核算企业为筹集生产经营所需资金等而发生的筹资费用，包括利息支出（减利息收入）、汇兑损益以及相关的手续费、企业发生的现金折扣或收到的现金折扣等。为购建或生产满足资本化条件的资产发生的应予资本化的借款费用，通过</w:t>
      </w:r>
      <w:r w:rsidRPr="00000784">
        <w:rPr>
          <w:rFonts w:ascii="Arial" w:eastAsia="宋体" w:hAnsi="Arial" w:cs="Arial"/>
          <w:kern w:val="0"/>
          <w:szCs w:val="21"/>
        </w:rPr>
        <w:t>“</w:t>
      </w:r>
      <w:r w:rsidRPr="00000784">
        <w:rPr>
          <w:rFonts w:ascii="Arial" w:eastAsia="宋体" w:hAnsi="Arial" w:cs="Arial"/>
          <w:kern w:val="0"/>
          <w:szCs w:val="21"/>
        </w:rPr>
        <w:t>在建工程</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制造费用</w:t>
      </w:r>
      <w:r w:rsidRPr="00000784">
        <w:rPr>
          <w:rFonts w:ascii="Arial" w:eastAsia="宋体" w:hAnsi="Arial" w:cs="Arial"/>
          <w:kern w:val="0"/>
          <w:szCs w:val="21"/>
        </w:rPr>
        <w:t>”</w:t>
      </w:r>
      <w:r w:rsidRPr="00000784">
        <w:rPr>
          <w:rFonts w:ascii="Arial" w:eastAsia="宋体" w:hAnsi="Arial" w:cs="Arial"/>
          <w:kern w:val="0"/>
          <w:szCs w:val="21"/>
        </w:rPr>
        <w:t>等账户核算。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该账户借方登记手续费、利息费用等的增加额，贷方登记应冲减财务费用的利息收入等。期末结转后，该账户无余额。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该账户可按费用项目进行明细核算。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．短期借款的账务处理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企业借入的各种短期借款，借记</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短期借款</w:t>
      </w:r>
      <w:r w:rsidRPr="00000784">
        <w:rPr>
          <w:rFonts w:ascii="Arial" w:eastAsia="宋体" w:hAnsi="Arial" w:cs="Arial"/>
          <w:kern w:val="0"/>
          <w:szCs w:val="21"/>
        </w:rPr>
        <w:t>”</w:t>
      </w:r>
      <w:r w:rsidRPr="00000784">
        <w:rPr>
          <w:rFonts w:ascii="Arial" w:eastAsia="宋体" w:hAnsi="Arial" w:cs="Arial"/>
          <w:kern w:val="0"/>
          <w:szCs w:val="21"/>
        </w:rPr>
        <w:t>科目；归还借款时做相反的会计分录。资产负债表日，应按计算确定的短期借款利息费用，借记</w:t>
      </w:r>
      <w:r w:rsidRPr="00000784">
        <w:rPr>
          <w:rFonts w:ascii="Arial" w:eastAsia="宋体" w:hAnsi="Arial" w:cs="Arial"/>
          <w:kern w:val="0"/>
          <w:szCs w:val="21"/>
        </w:rPr>
        <w:t>“</w:t>
      </w:r>
      <w:r w:rsidRPr="00000784">
        <w:rPr>
          <w:rFonts w:ascii="Arial" w:eastAsia="宋体" w:hAnsi="Arial" w:cs="Arial"/>
          <w:kern w:val="0"/>
          <w:szCs w:val="21"/>
        </w:rPr>
        <w:t>财务费用</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应付利息</w:t>
      </w:r>
      <w:r w:rsidRPr="00000784">
        <w:rPr>
          <w:rFonts w:ascii="Arial" w:eastAsia="宋体" w:hAnsi="Arial" w:cs="Arial"/>
          <w:kern w:val="0"/>
          <w:szCs w:val="21"/>
        </w:rPr>
        <w:t>”</w:t>
      </w:r>
      <w:r w:rsidRPr="00000784">
        <w:rPr>
          <w:rFonts w:ascii="Arial" w:eastAsia="宋体" w:hAnsi="Arial" w:cs="Arial"/>
          <w:kern w:val="0"/>
          <w:szCs w:val="21"/>
        </w:rPr>
        <w:t>等科目。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．长期借款的账务处理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企业借入长期借款，应按实际收到的金额借记</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科目，按借款本金贷记</w:t>
      </w:r>
      <w:r w:rsidRPr="00000784">
        <w:rPr>
          <w:rFonts w:ascii="Arial" w:eastAsia="宋体" w:hAnsi="Arial" w:cs="Arial"/>
          <w:kern w:val="0"/>
          <w:szCs w:val="21"/>
        </w:rPr>
        <w:t>“</w:t>
      </w:r>
      <w:r w:rsidRPr="00000784">
        <w:rPr>
          <w:rFonts w:ascii="Arial" w:eastAsia="宋体" w:hAnsi="Arial" w:cs="Arial"/>
          <w:kern w:val="0"/>
          <w:szCs w:val="21"/>
        </w:rPr>
        <w:t>长期借款</w:t>
      </w:r>
      <w:r w:rsidRPr="00000784">
        <w:rPr>
          <w:rFonts w:ascii="Arial" w:eastAsia="宋体" w:hAnsi="Arial" w:cs="Arial"/>
          <w:kern w:val="0"/>
          <w:szCs w:val="21"/>
        </w:rPr>
        <w:t>--</w:t>
      </w:r>
      <w:r w:rsidRPr="00000784">
        <w:rPr>
          <w:rFonts w:ascii="Arial" w:eastAsia="宋体" w:hAnsi="Arial" w:cs="Arial"/>
          <w:kern w:val="0"/>
          <w:szCs w:val="21"/>
        </w:rPr>
        <w:t>本金</w:t>
      </w:r>
      <w:r w:rsidRPr="00000784">
        <w:rPr>
          <w:rFonts w:ascii="Arial" w:eastAsia="宋体" w:hAnsi="Arial" w:cs="Arial"/>
          <w:kern w:val="0"/>
          <w:szCs w:val="21"/>
        </w:rPr>
        <w:t>”</w:t>
      </w:r>
      <w:r w:rsidRPr="00000784">
        <w:rPr>
          <w:rFonts w:ascii="Arial" w:eastAsia="宋体" w:hAnsi="Arial" w:cs="Arial"/>
          <w:kern w:val="0"/>
          <w:szCs w:val="21"/>
        </w:rPr>
        <w:t>科目，如存在差额，还应借记</w:t>
      </w:r>
      <w:proofErr w:type="gramStart"/>
      <w:r w:rsidRPr="00000784">
        <w:rPr>
          <w:rFonts w:ascii="Arial" w:eastAsia="宋体" w:hAnsi="Arial" w:cs="Arial"/>
          <w:kern w:val="0"/>
          <w:szCs w:val="21"/>
        </w:rPr>
        <w:t>”</w:t>
      </w:r>
      <w:proofErr w:type="gramEnd"/>
      <w:r w:rsidRPr="00000784">
        <w:rPr>
          <w:rFonts w:ascii="Arial" w:eastAsia="宋体" w:hAnsi="Arial" w:cs="Arial"/>
          <w:kern w:val="0"/>
          <w:szCs w:val="21"/>
        </w:rPr>
        <w:t>长期借款</w:t>
      </w:r>
      <w:r w:rsidRPr="00000784">
        <w:rPr>
          <w:rFonts w:ascii="Arial" w:eastAsia="宋体" w:hAnsi="Arial" w:cs="Arial"/>
          <w:kern w:val="0"/>
          <w:szCs w:val="21"/>
        </w:rPr>
        <w:t>--</w:t>
      </w:r>
      <w:r w:rsidRPr="00000784">
        <w:rPr>
          <w:rFonts w:ascii="Arial" w:eastAsia="宋体" w:hAnsi="Arial" w:cs="Arial"/>
          <w:kern w:val="0"/>
          <w:szCs w:val="21"/>
        </w:rPr>
        <w:t>利息调整</w:t>
      </w:r>
      <w:proofErr w:type="gramStart"/>
      <w:r w:rsidRPr="00000784">
        <w:rPr>
          <w:rFonts w:ascii="Arial" w:eastAsia="宋体" w:hAnsi="Arial" w:cs="Arial"/>
          <w:kern w:val="0"/>
          <w:szCs w:val="21"/>
        </w:rPr>
        <w:t>”</w:t>
      </w:r>
      <w:proofErr w:type="gramEnd"/>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资产负债表日，应按确定的长期借款的利息费用，借记</w:t>
      </w:r>
      <w:r w:rsidRPr="00000784">
        <w:rPr>
          <w:rFonts w:ascii="Arial" w:eastAsia="宋体" w:hAnsi="Arial" w:cs="Arial"/>
          <w:kern w:val="0"/>
          <w:szCs w:val="21"/>
        </w:rPr>
        <w:t>“</w:t>
      </w:r>
      <w:r w:rsidRPr="00000784">
        <w:rPr>
          <w:rFonts w:ascii="Arial" w:eastAsia="宋体" w:hAnsi="Arial" w:cs="Arial"/>
          <w:kern w:val="0"/>
          <w:szCs w:val="21"/>
        </w:rPr>
        <w:t>在建工程</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制造费用</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财务费用</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研发支出</w:t>
      </w:r>
      <w:r w:rsidRPr="00000784">
        <w:rPr>
          <w:rFonts w:ascii="Arial" w:eastAsia="宋体" w:hAnsi="Arial" w:cs="Arial"/>
          <w:kern w:val="0"/>
          <w:szCs w:val="21"/>
        </w:rPr>
        <w:t>”</w:t>
      </w:r>
      <w:r w:rsidRPr="00000784">
        <w:rPr>
          <w:rFonts w:ascii="Arial" w:eastAsia="宋体" w:hAnsi="Arial" w:cs="Arial"/>
          <w:kern w:val="0"/>
          <w:szCs w:val="21"/>
        </w:rPr>
        <w:t>等科目，按确定的应付未付利息，贷记</w:t>
      </w:r>
      <w:r w:rsidRPr="00000784">
        <w:rPr>
          <w:rFonts w:ascii="Arial" w:eastAsia="宋体" w:hAnsi="Arial" w:cs="Arial"/>
          <w:kern w:val="0"/>
          <w:szCs w:val="21"/>
        </w:rPr>
        <w:t>“</w:t>
      </w:r>
      <w:r w:rsidRPr="00000784">
        <w:rPr>
          <w:rFonts w:ascii="Arial" w:eastAsia="宋体" w:hAnsi="Arial" w:cs="Arial"/>
          <w:kern w:val="0"/>
          <w:szCs w:val="21"/>
        </w:rPr>
        <w:t>应付利息</w:t>
      </w:r>
      <w:r w:rsidRPr="00000784">
        <w:rPr>
          <w:rFonts w:ascii="Arial" w:eastAsia="宋体" w:hAnsi="Arial" w:cs="Arial"/>
          <w:kern w:val="0"/>
          <w:szCs w:val="21"/>
        </w:rPr>
        <w:t>”</w:t>
      </w:r>
      <w:r w:rsidRPr="00000784">
        <w:rPr>
          <w:rFonts w:ascii="Arial" w:eastAsia="宋体" w:hAnsi="Arial" w:cs="Arial"/>
          <w:kern w:val="0"/>
          <w:szCs w:val="21"/>
        </w:rPr>
        <w:t>科目，按其差额，贷记</w:t>
      </w:r>
      <w:r w:rsidRPr="00000784">
        <w:rPr>
          <w:rFonts w:ascii="Arial" w:eastAsia="宋体" w:hAnsi="Arial" w:cs="Arial"/>
          <w:kern w:val="0"/>
          <w:szCs w:val="21"/>
        </w:rPr>
        <w:t>“</w:t>
      </w:r>
      <w:r w:rsidRPr="00000784">
        <w:rPr>
          <w:rFonts w:ascii="Arial" w:eastAsia="宋体" w:hAnsi="Arial" w:cs="Arial"/>
          <w:kern w:val="0"/>
          <w:szCs w:val="21"/>
        </w:rPr>
        <w:t>长期借款</w:t>
      </w:r>
      <w:r w:rsidRPr="00000784">
        <w:rPr>
          <w:rFonts w:ascii="Arial" w:eastAsia="宋体" w:hAnsi="Arial" w:cs="Arial"/>
          <w:kern w:val="0"/>
          <w:szCs w:val="21"/>
        </w:rPr>
        <w:t>--</w:t>
      </w:r>
      <w:r w:rsidRPr="00000784">
        <w:rPr>
          <w:rFonts w:ascii="Arial" w:eastAsia="宋体" w:hAnsi="Arial" w:cs="Arial"/>
          <w:kern w:val="0"/>
          <w:szCs w:val="21"/>
        </w:rPr>
        <w:t>利息调整</w:t>
      </w:r>
      <w:r w:rsidRPr="00000784">
        <w:rPr>
          <w:rFonts w:ascii="Arial" w:eastAsia="宋体" w:hAnsi="Arial" w:cs="Arial"/>
          <w:kern w:val="0"/>
          <w:szCs w:val="21"/>
        </w:rPr>
        <w:t>”</w:t>
      </w:r>
      <w:r w:rsidRPr="00000784">
        <w:rPr>
          <w:rFonts w:ascii="Arial" w:eastAsia="宋体" w:hAnsi="Arial" w:cs="Arial"/>
          <w:kern w:val="0"/>
          <w:szCs w:val="21"/>
        </w:rPr>
        <w:t>等科目。</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第三节</w:t>
      </w:r>
      <w:r w:rsidRPr="00000784">
        <w:rPr>
          <w:rFonts w:ascii="Arial" w:eastAsia="宋体" w:hAnsi="Arial" w:cs="Arial"/>
          <w:b/>
          <w:bCs/>
          <w:kern w:val="0"/>
        </w:rPr>
        <w:t xml:space="preserve"> </w:t>
      </w:r>
      <w:r w:rsidRPr="00000784">
        <w:rPr>
          <w:rFonts w:ascii="Arial" w:eastAsia="宋体" w:hAnsi="Arial" w:cs="Arial"/>
          <w:b/>
          <w:bCs/>
          <w:kern w:val="0"/>
        </w:rPr>
        <w:t>固定资产业务的账务处理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一、固定资产的概念与特征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固定资产是指为生产商品、提供劳务、出租或者经营管理而持有、使用寿命超过一个会计年度的有形资产。</w:t>
      </w:r>
      <w:r w:rsidRPr="00000784">
        <w:rPr>
          <w:rFonts w:ascii="Arial" w:eastAsia="宋体" w:hAnsi="Arial" w:cs="Arial"/>
          <w:kern w:val="0"/>
          <w:szCs w:val="21"/>
        </w:rPr>
        <w:br/>
      </w:r>
      <w:r w:rsidRPr="00000784">
        <w:rPr>
          <w:rFonts w:ascii="Arial" w:eastAsia="宋体" w:hAnsi="Arial" w:cs="Arial"/>
          <w:kern w:val="0"/>
          <w:szCs w:val="21"/>
        </w:rPr>
        <w:t>固定资产同时具有以下特征：（</w:t>
      </w:r>
      <w:r w:rsidRPr="00000784">
        <w:rPr>
          <w:rFonts w:ascii="Arial" w:eastAsia="宋体" w:hAnsi="Arial" w:cs="Arial"/>
          <w:kern w:val="0"/>
          <w:szCs w:val="21"/>
        </w:rPr>
        <w:t>1</w:t>
      </w:r>
      <w:r w:rsidRPr="00000784">
        <w:rPr>
          <w:rFonts w:ascii="Arial" w:eastAsia="宋体" w:hAnsi="Arial" w:cs="Arial"/>
          <w:kern w:val="0"/>
          <w:szCs w:val="21"/>
        </w:rPr>
        <w:t>）属于一种有形资产；（</w:t>
      </w:r>
      <w:r w:rsidRPr="00000784">
        <w:rPr>
          <w:rFonts w:ascii="Arial" w:eastAsia="宋体" w:hAnsi="Arial" w:cs="Arial"/>
          <w:kern w:val="0"/>
          <w:szCs w:val="21"/>
        </w:rPr>
        <w:t>2</w:t>
      </w:r>
      <w:r w:rsidRPr="00000784">
        <w:rPr>
          <w:rFonts w:ascii="Arial" w:eastAsia="宋体" w:hAnsi="Arial" w:cs="Arial"/>
          <w:kern w:val="0"/>
          <w:szCs w:val="21"/>
        </w:rPr>
        <w:t>）为生产商品、提供劳务、出租或者经营管理而持有；（</w:t>
      </w:r>
      <w:r w:rsidRPr="00000784">
        <w:rPr>
          <w:rFonts w:ascii="Arial" w:eastAsia="宋体" w:hAnsi="Arial" w:cs="Arial"/>
          <w:kern w:val="0"/>
          <w:szCs w:val="21"/>
        </w:rPr>
        <w:t>3</w:t>
      </w:r>
      <w:r w:rsidRPr="00000784">
        <w:rPr>
          <w:rFonts w:ascii="Arial" w:eastAsia="宋体" w:hAnsi="Arial" w:cs="Arial"/>
          <w:kern w:val="0"/>
          <w:szCs w:val="21"/>
        </w:rPr>
        <w:t>）使用寿命超过一个会计年度。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二、固定资产的成本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固定资产的成本是指企业购建某项固定资产达到预定可使用状态前所发生的一切合理、必要的支出。</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企业可以通过外购、自行建造、投资者投入、非货币性资产交换、债务重组、企业合并和融资租赁等方式取得固定资产。不同取得方式下，固定资产成本的具体构成内容及其确定方法也不尽相同。</w:t>
      </w:r>
      <w:r w:rsidRPr="00000784">
        <w:rPr>
          <w:rFonts w:ascii="Arial" w:eastAsia="宋体" w:hAnsi="Arial" w:cs="Arial"/>
          <w:kern w:val="0"/>
          <w:szCs w:val="21"/>
        </w:rPr>
        <w:br/>
      </w:r>
      <w:r w:rsidRPr="00000784">
        <w:rPr>
          <w:rFonts w:ascii="Arial" w:eastAsia="宋体" w:hAnsi="Arial" w:cs="Arial"/>
          <w:kern w:val="0"/>
          <w:szCs w:val="21"/>
        </w:rPr>
        <w:t>外购固定资产的成本，包括购买价款、相关税费（</w:t>
      </w:r>
      <w:r w:rsidRPr="00000784">
        <w:rPr>
          <w:rFonts w:ascii="Arial" w:eastAsia="宋体" w:hAnsi="Arial" w:cs="Arial"/>
          <w:kern w:val="0"/>
          <w:szCs w:val="21"/>
        </w:rPr>
        <w:t xml:space="preserve">2009 </w:t>
      </w:r>
      <w:r w:rsidRPr="00000784">
        <w:rPr>
          <w:rFonts w:ascii="Arial" w:eastAsia="宋体" w:hAnsi="Arial" w:cs="Arial"/>
          <w:kern w:val="0"/>
          <w:szCs w:val="21"/>
        </w:rPr>
        <w:t>年</w:t>
      </w:r>
      <w:r w:rsidRPr="00000784">
        <w:rPr>
          <w:rFonts w:ascii="Arial" w:eastAsia="宋体" w:hAnsi="Arial" w:cs="Arial"/>
          <w:kern w:val="0"/>
          <w:szCs w:val="21"/>
        </w:rPr>
        <w:t>1</w:t>
      </w:r>
      <w:r w:rsidRPr="00000784">
        <w:rPr>
          <w:rFonts w:ascii="Arial" w:eastAsia="宋体" w:hAnsi="Arial" w:cs="Arial"/>
          <w:kern w:val="0"/>
          <w:szCs w:val="21"/>
        </w:rPr>
        <w:t>月</w:t>
      </w:r>
      <w:r w:rsidRPr="00000784">
        <w:rPr>
          <w:rFonts w:ascii="Arial" w:eastAsia="宋体" w:hAnsi="Arial" w:cs="Arial"/>
          <w:kern w:val="0"/>
          <w:szCs w:val="21"/>
        </w:rPr>
        <w:t>1</w:t>
      </w:r>
      <w:r w:rsidRPr="00000784">
        <w:rPr>
          <w:rFonts w:ascii="Arial" w:eastAsia="宋体" w:hAnsi="Arial" w:cs="Arial"/>
          <w:kern w:val="0"/>
          <w:szCs w:val="21"/>
        </w:rPr>
        <w:t>日增值税转型改革后，企业购建（包括购进、接受捐赠、实物投资、自制、改扩建和安装）生产用固定资产发生的增值税进项税额可以从销项税额中抵扣。）、使固定资产达到预定可使用状态前所发生的可归属于该项资产的运输费、装卸费、安装费和专业人员服务费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三、固定资产的折旧</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固定资产折旧是指在固定资产使用寿命内，按照确定的方法对应计折旧额进行的系统分摊。其中，应计折旧额是指应当计提折旧的固定资产的原价扣除其预计净残值后的金额。已计提减值准备的固定资产，还应当扣除已计提的固定资产减值准备累计金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预计净残值是指假定固定资产的预计使用寿命已满并处于使用寿命终了时的预期状态，企业目前从该项资产的处置中获得的扣除预计处置费用后的金额。预计净残值率是指固定资产预计净残值额占其原价的比率。企业应当根据固定资产的性质和使用情况，合理确定固定资产的预计净残值。预计净残值一经确定，不得随意变更。</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企业应当按月对所有的固定资产计提折旧，但是，已提足</w:t>
      </w:r>
      <w:proofErr w:type="gramStart"/>
      <w:r w:rsidRPr="00000784">
        <w:rPr>
          <w:rFonts w:ascii="Arial" w:eastAsia="宋体" w:hAnsi="Arial" w:cs="Arial"/>
          <w:kern w:val="0"/>
          <w:szCs w:val="21"/>
        </w:rPr>
        <w:t>折旧仍</w:t>
      </w:r>
      <w:proofErr w:type="gramEnd"/>
      <w:r w:rsidRPr="00000784">
        <w:rPr>
          <w:rFonts w:ascii="Arial" w:eastAsia="宋体" w:hAnsi="Arial" w:cs="Arial"/>
          <w:kern w:val="0"/>
          <w:szCs w:val="21"/>
        </w:rPr>
        <w:t>继续使用的固定资产、单独计价入账的土地和持有待售的固定资产除外。提足折旧是指已经提足该项固定资产的应计折旧额。当月增加的固定资产，当月不计提折旧，从下月起计提折旧；当月减少的固定资产，</w:t>
      </w:r>
      <w:proofErr w:type="gramStart"/>
      <w:r w:rsidRPr="00000784">
        <w:rPr>
          <w:rFonts w:ascii="Arial" w:eastAsia="宋体" w:hAnsi="Arial" w:cs="Arial"/>
          <w:kern w:val="0"/>
          <w:szCs w:val="21"/>
        </w:rPr>
        <w:t>当月仍</w:t>
      </w:r>
      <w:proofErr w:type="gramEnd"/>
      <w:r w:rsidRPr="00000784">
        <w:rPr>
          <w:rFonts w:ascii="Arial" w:eastAsia="宋体" w:hAnsi="Arial" w:cs="Arial"/>
          <w:kern w:val="0"/>
          <w:szCs w:val="21"/>
        </w:rPr>
        <w:t>计提折旧，从下月起不计提折旧。提前报废的固定资产，不再补提折旧。</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企业可选用的折旧方法有年限平均法、工作量法、双倍余额递减法和年数总和法等。本大纲重点介绍年限平均法和工作量法。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年限平均法，又称直线法，是指将固定资产的应计折旧额均匀地分摊到固定资产预计使用寿命内的一种方法，各月应计提折旧额的计算公式如下：</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月折旧额＝（固定资产原价－预计净残值）</w:t>
      </w:r>
      <w:r w:rsidRPr="00000784">
        <w:rPr>
          <w:rFonts w:ascii="Arial" w:eastAsia="宋体" w:hAnsi="Arial" w:cs="Arial"/>
          <w:kern w:val="0"/>
          <w:szCs w:val="21"/>
        </w:rPr>
        <w:t>×</w:t>
      </w:r>
      <w:r w:rsidRPr="00000784">
        <w:rPr>
          <w:rFonts w:ascii="Arial" w:eastAsia="宋体" w:hAnsi="Arial" w:cs="Arial"/>
          <w:kern w:val="0"/>
          <w:szCs w:val="21"/>
        </w:rPr>
        <w:t>月折旧率</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其中：月折旧率＝年折旧率</w:t>
      </w:r>
      <w:r w:rsidRPr="00000784">
        <w:rPr>
          <w:rFonts w:ascii="Arial" w:eastAsia="宋体" w:hAnsi="Arial" w:cs="Arial"/>
          <w:kern w:val="0"/>
          <w:szCs w:val="21"/>
        </w:rPr>
        <w:t>÷12</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Pr>
          <w:rFonts w:ascii="Arial" w:eastAsia="宋体" w:hAnsi="Arial" w:cs="Arial"/>
          <w:noProof/>
          <w:kern w:val="0"/>
          <w:szCs w:val="21"/>
        </w:rPr>
        <w:drawing>
          <wp:inline distT="0" distB="0" distL="0" distR="0">
            <wp:extent cx="3371850" cy="657225"/>
            <wp:effectExtent l="19050" t="0" r="0" b="0"/>
            <wp:docPr id="9" name="图片 9" descr="http://mobile.chinaacc.com/upload/html/2014/04/21/sunsiyuanc169403d700b4d9492f7dbdd27352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obile.chinaacc.com/upload/html/2014/04/21/sunsiyuanc169403d700b4d9492f7dbdd27352861.jpg"/>
                    <pic:cNvPicPr>
                      <a:picLocks noChangeAspect="1" noChangeArrowheads="1"/>
                    </pic:cNvPicPr>
                  </pic:nvPicPr>
                  <pic:blipFill>
                    <a:blip r:embed="rId14" cstate="print"/>
                    <a:srcRect/>
                    <a:stretch>
                      <a:fillRect/>
                    </a:stretch>
                  </pic:blipFill>
                  <pic:spPr bwMode="auto">
                    <a:xfrm>
                      <a:off x="0" y="0"/>
                      <a:ext cx="3371850" cy="657225"/>
                    </a:xfrm>
                    <a:prstGeom prst="rect">
                      <a:avLst/>
                    </a:prstGeom>
                    <a:noFill/>
                    <a:ln w="9525">
                      <a:noFill/>
                      <a:miter lim="800000"/>
                      <a:headEnd/>
                      <a:tailEnd/>
                    </a:ln>
                  </pic:spPr>
                </pic:pic>
              </a:graphicData>
            </a:graphic>
          </wp:inline>
        </w:drawing>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工作量法</w:t>
      </w:r>
      <w:r w:rsidRPr="00000784">
        <w:rPr>
          <w:rFonts w:ascii="Arial" w:eastAsia="宋体" w:hAnsi="Arial" w:cs="Arial"/>
          <w:kern w:val="0"/>
          <w:szCs w:val="21"/>
        </w:rPr>
        <w:t>,</w:t>
      </w:r>
      <w:r w:rsidRPr="00000784">
        <w:rPr>
          <w:rFonts w:ascii="Arial" w:eastAsia="宋体" w:hAnsi="Arial" w:cs="Arial"/>
          <w:kern w:val="0"/>
          <w:szCs w:val="21"/>
        </w:rPr>
        <w:t>是根据实际工作量计算每期应提折旧额的一种方法。计算公式如下</w:t>
      </w:r>
      <w:r w:rsidRPr="00000784">
        <w:rPr>
          <w:rFonts w:ascii="Arial" w:eastAsia="宋体" w:hAnsi="Arial" w:cs="Arial"/>
          <w:kern w:val="0"/>
          <w:szCs w:val="21"/>
        </w:rPr>
        <w:t>:</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某项固定资产月折旧额＝该项固定资产当月工作量</w:t>
      </w:r>
      <w:r w:rsidRPr="00000784">
        <w:rPr>
          <w:rFonts w:ascii="Arial" w:eastAsia="宋体" w:hAnsi="Arial" w:cs="Arial"/>
          <w:kern w:val="0"/>
          <w:szCs w:val="21"/>
        </w:rPr>
        <w:t>×</w:t>
      </w:r>
      <w:r w:rsidRPr="00000784">
        <w:rPr>
          <w:rFonts w:ascii="Arial" w:eastAsia="宋体" w:hAnsi="Arial" w:cs="Arial"/>
          <w:kern w:val="0"/>
          <w:szCs w:val="21"/>
        </w:rPr>
        <w:t>单位工作量折旧额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Pr>
          <w:rFonts w:ascii="Arial" w:eastAsia="宋体" w:hAnsi="Arial" w:cs="Arial"/>
          <w:noProof/>
          <w:kern w:val="0"/>
          <w:szCs w:val="21"/>
        </w:rPr>
        <w:drawing>
          <wp:inline distT="0" distB="0" distL="0" distR="0">
            <wp:extent cx="5086350" cy="609600"/>
            <wp:effectExtent l="19050" t="0" r="0" b="0"/>
            <wp:docPr id="10" name="图片 10" descr="http://mobile.chinaacc.com/upload/html/2014/04/21/sunsiyuan5e504512058c45a1beda0ebe95939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bile.chinaacc.com/upload/html/2014/04/21/sunsiyuan5e504512058c45a1beda0ebe95939397.jpg"/>
                    <pic:cNvPicPr>
                      <a:picLocks noChangeAspect="1" noChangeArrowheads="1"/>
                    </pic:cNvPicPr>
                  </pic:nvPicPr>
                  <pic:blipFill>
                    <a:blip r:embed="rId15" cstate="print"/>
                    <a:srcRect/>
                    <a:stretch>
                      <a:fillRect/>
                    </a:stretch>
                  </pic:blipFill>
                  <pic:spPr bwMode="auto">
                    <a:xfrm>
                      <a:off x="0" y="0"/>
                      <a:ext cx="5086350" cy="609600"/>
                    </a:xfrm>
                    <a:prstGeom prst="rect">
                      <a:avLst/>
                    </a:prstGeom>
                    <a:noFill/>
                    <a:ln w="9525">
                      <a:noFill/>
                      <a:miter lim="800000"/>
                      <a:headEnd/>
                      <a:tailEnd/>
                    </a:ln>
                  </pic:spPr>
                </pic:pic>
              </a:graphicData>
            </a:graphic>
          </wp:inline>
        </w:drawing>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不同的固定资产折旧方法，将影响固定资产使用寿命期间内不同时期的折旧费用。企业应当根据与固定资产有关的经济利益的预期实现方式合理选择折旧方法，固定资产的折旧方法一经确定，不得随意变更。</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固定资产在其使用过程中，因所处经济环境、技术环境以及其他环境均有可能发生很大变化，企业至少应当于每年年度终了，对固定资产的使用寿命、预计净残值和折旧方法进行复核。固定资产使用寿命、预计净残值和折旧方法的改变，应当作为会计估计变更。</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四、账户设置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企业通常设置以下账户对固定资产业务进行会计核算：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在建工程</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在建工程</w:t>
      </w:r>
      <w:r w:rsidRPr="00000784">
        <w:rPr>
          <w:rFonts w:ascii="Arial" w:eastAsia="宋体" w:hAnsi="Arial" w:cs="Arial"/>
          <w:kern w:val="0"/>
          <w:szCs w:val="21"/>
        </w:rPr>
        <w:t>”</w:t>
      </w:r>
      <w:r w:rsidRPr="00000784">
        <w:rPr>
          <w:rFonts w:ascii="Arial" w:eastAsia="宋体" w:hAnsi="Arial" w:cs="Arial"/>
          <w:kern w:val="0"/>
          <w:szCs w:val="21"/>
        </w:rPr>
        <w:t>账户属于资产类账户，用以核算企业基建、更新改造等在建工程发生的支出。</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该账户借方登记企业各项在建工程的实际支出，贷方登记工程达到预定可使用状态时转出的成本等。期末余额在借方，反映企业期末尚未达到预定可使用状态的在建工程的成本。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w:t>
      </w:r>
      <w:r w:rsidRPr="00000784">
        <w:rPr>
          <w:rFonts w:ascii="Arial" w:eastAsia="宋体" w:hAnsi="Arial" w:cs="Arial"/>
          <w:kern w:val="0"/>
          <w:szCs w:val="21"/>
        </w:rPr>
        <w:t>“</w:t>
      </w:r>
      <w:r w:rsidRPr="00000784">
        <w:rPr>
          <w:rFonts w:ascii="Arial" w:eastAsia="宋体" w:hAnsi="Arial" w:cs="Arial"/>
          <w:kern w:val="0"/>
          <w:szCs w:val="21"/>
        </w:rPr>
        <w:t>建筑工程</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安装工程</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在安装设备</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待摊支出</w:t>
      </w:r>
      <w:r w:rsidRPr="00000784">
        <w:rPr>
          <w:rFonts w:ascii="Arial" w:eastAsia="宋体" w:hAnsi="Arial" w:cs="Arial"/>
          <w:kern w:val="0"/>
          <w:szCs w:val="21"/>
        </w:rPr>
        <w:t>”</w:t>
      </w:r>
      <w:r w:rsidRPr="00000784">
        <w:rPr>
          <w:rFonts w:ascii="Arial" w:eastAsia="宋体" w:hAnsi="Arial" w:cs="Arial"/>
          <w:kern w:val="0"/>
          <w:szCs w:val="21"/>
        </w:rPr>
        <w:t>以及单项工程等进行明细核算。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工程物资</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工程物资</w:t>
      </w:r>
      <w:r w:rsidRPr="00000784">
        <w:rPr>
          <w:rFonts w:ascii="Arial" w:eastAsia="宋体" w:hAnsi="Arial" w:cs="Arial"/>
          <w:kern w:val="0"/>
          <w:szCs w:val="21"/>
        </w:rPr>
        <w:t>”</w:t>
      </w:r>
      <w:r w:rsidRPr="00000784">
        <w:rPr>
          <w:rFonts w:ascii="Arial" w:eastAsia="宋体" w:hAnsi="Arial" w:cs="Arial"/>
          <w:kern w:val="0"/>
          <w:szCs w:val="21"/>
        </w:rPr>
        <w:t>账户属于资产类账户，用以核算企业为在建工程准备的各种物资的成本，包括工程用材料、尚未安装的设备以及为生产准备的工器具等。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该账户借方登记企业购入工程物资的成本，贷方登记领用工程物资的成本。期末余额在借方，反映企业</w:t>
      </w:r>
      <w:proofErr w:type="gramStart"/>
      <w:r w:rsidRPr="00000784">
        <w:rPr>
          <w:rFonts w:ascii="Arial" w:eastAsia="宋体" w:hAnsi="Arial" w:cs="Arial"/>
          <w:kern w:val="0"/>
          <w:szCs w:val="21"/>
        </w:rPr>
        <w:t>期末为</w:t>
      </w:r>
      <w:proofErr w:type="gramEnd"/>
      <w:r w:rsidRPr="00000784">
        <w:rPr>
          <w:rFonts w:ascii="Arial" w:eastAsia="宋体" w:hAnsi="Arial" w:cs="Arial"/>
          <w:kern w:val="0"/>
          <w:szCs w:val="21"/>
        </w:rPr>
        <w:t>在建工程准备的各种物资的成本。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w:t>
      </w:r>
      <w:r w:rsidRPr="00000784">
        <w:rPr>
          <w:rFonts w:ascii="Arial" w:eastAsia="宋体" w:hAnsi="Arial" w:cs="Arial"/>
          <w:kern w:val="0"/>
          <w:szCs w:val="21"/>
        </w:rPr>
        <w:t>“</w:t>
      </w:r>
      <w:r w:rsidRPr="00000784">
        <w:rPr>
          <w:rFonts w:ascii="Arial" w:eastAsia="宋体" w:hAnsi="Arial" w:cs="Arial"/>
          <w:kern w:val="0"/>
          <w:szCs w:val="21"/>
        </w:rPr>
        <w:t>专用材料</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专用设备</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工器具</w:t>
      </w:r>
      <w:r w:rsidRPr="00000784">
        <w:rPr>
          <w:rFonts w:ascii="Arial" w:eastAsia="宋体" w:hAnsi="Arial" w:cs="Arial"/>
          <w:kern w:val="0"/>
          <w:szCs w:val="21"/>
        </w:rPr>
        <w:t>”</w:t>
      </w:r>
      <w:r w:rsidRPr="00000784">
        <w:rPr>
          <w:rFonts w:ascii="Arial" w:eastAsia="宋体" w:hAnsi="Arial" w:cs="Arial"/>
          <w:kern w:val="0"/>
          <w:szCs w:val="21"/>
        </w:rPr>
        <w:t>等进行明细核算。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固定资产</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固定资产</w:t>
      </w:r>
      <w:r w:rsidRPr="00000784">
        <w:rPr>
          <w:rFonts w:ascii="Arial" w:eastAsia="宋体" w:hAnsi="Arial" w:cs="Arial"/>
          <w:kern w:val="0"/>
          <w:szCs w:val="21"/>
        </w:rPr>
        <w:t>”</w:t>
      </w:r>
      <w:r w:rsidRPr="00000784">
        <w:rPr>
          <w:rFonts w:ascii="Arial" w:eastAsia="宋体" w:hAnsi="Arial" w:cs="Arial"/>
          <w:kern w:val="0"/>
          <w:szCs w:val="21"/>
        </w:rPr>
        <w:t>账户属于资产类账户，用以核算企业持有的固定资产原价。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该账户的借方登记固定资产原价的增加，贷方登记固定资产原价的减少。期末余额在借方，反映企业期末固定资产的原价。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该账户可按固定资产类别和项目进行明细核算。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累计折旧</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累计折旧</w:t>
      </w:r>
      <w:r w:rsidRPr="00000784">
        <w:rPr>
          <w:rFonts w:ascii="Arial" w:eastAsia="宋体" w:hAnsi="Arial" w:cs="Arial"/>
          <w:kern w:val="0"/>
          <w:szCs w:val="21"/>
        </w:rPr>
        <w:t>”</w:t>
      </w:r>
      <w:r w:rsidRPr="00000784">
        <w:rPr>
          <w:rFonts w:ascii="Arial" w:eastAsia="宋体" w:hAnsi="Arial" w:cs="Arial"/>
          <w:kern w:val="0"/>
          <w:szCs w:val="21"/>
        </w:rPr>
        <w:t>账户属于</w:t>
      </w:r>
      <w:proofErr w:type="gramStart"/>
      <w:r w:rsidRPr="00000784">
        <w:rPr>
          <w:rFonts w:ascii="Arial" w:eastAsia="宋体" w:hAnsi="Arial" w:cs="Arial"/>
          <w:kern w:val="0"/>
          <w:szCs w:val="21"/>
        </w:rPr>
        <w:t>资产类备抵账</w:t>
      </w:r>
      <w:proofErr w:type="gramEnd"/>
      <w:r w:rsidRPr="00000784">
        <w:rPr>
          <w:rFonts w:ascii="Arial" w:eastAsia="宋体" w:hAnsi="Arial" w:cs="Arial"/>
          <w:kern w:val="0"/>
          <w:szCs w:val="21"/>
        </w:rPr>
        <w:t>户，用以核算企业固定资产计提的累计折旧。</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该账户贷方登记按月提取的折旧额，即累计折旧的增加额，借方</w:t>
      </w:r>
      <w:proofErr w:type="gramStart"/>
      <w:r w:rsidRPr="00000784">
        <w:rPr>
          <w:rFonts w:ascii="Arial" w:eastAsia="宋体" w:hAnsi="Arial" w:cs="Arial"/>
          <w:kern w:val="0"/>
          <w:szCs w:val="21"/>
        </w:rPr>
        <w:t>登记因</w:t>
      </w:r>
      <w:proofErr w:type="gramEnd"/>
      <w:r w:rsidRPr="00000784">
        <w:rPr>
          <w:rFonts w:ascii="Arial" w:eastAsia="宋体" w:hAnsi="Arial" w:cs="Arial"/>
          <w:kern w:val="0"/>
          <w:szCs w:val="21"/>
        </w:rPr>
        <w:t>减少固定资产而转出的累计折旧。期末余额在贷方，反映期末固定资产的累计折旧额。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该账户可按固定资产的类别或项目进行明细核算。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五、账务处理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（一）固定资产的购入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企业购入不需要安装的固定资产，按应计入固定资产成本的金额，借记</w:t>
      </w:r>
      <w:r w:rsidRPr="00000784">
        <w:rPr>
          <w:rFonts w:ascii="Arial" w:eastAsia="宋体" w:hAnsi="Arial" w:cs="Arial"/>
          <w:kern w:val="0"/>
          <w:szCs w:val="21"/>
        </w:rPr>
        <w:t>“</w:t>
      </w:r>
      <w:r w:rsidRPr="00000784">
        <w:rPr>
          <w:rFonts w:ascii="Arial" w:eastAsia="宋体" w:hAnsi="Arial" w:cs="Arial"/>
          <w:kern w:val="0"/>
          <w:szCs w:val="21"/>
        </w:rPr>
        <w:t>固定资产</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应交税费</w:t>
      </w:r>
      <w:r w:rsidRPr="00000784">
        <w:rPr>
          <w:rFonts w:ascii="Arial" w:eastAsia="宋体" w:hAnsi="Arial" w:cs="Arial"/>
          <w:kern w:val="0"/>
          <w:szCs w:val="21"/>
        </w:rPr>
        <w:t>--</w:t>
      </w:r>
      <w:r w:rsidRPr="00000784">
        <w:rPr>
          <w:rFonts w:ascii="Arial" w:eastAsia="宋体" w:hAnsi="Arial" w:cs="Arial"/>
          <w:kern w:val="0"/>
          <w:szCs w:val="21"/>
        </w:rPr>
        <w:t>应交增值税（进项税额）</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等科目。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（二）固定资产的折旧</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企业按月计提的固定资产折旧，根据固定资产的用途计入相关资产的成本或者当期损益，借记</w:t>
      </w:r>
      <w:r w:rsidRPr="00000784">
        <w:rPr>
          <w:rFonts w:ascii="Arial" w:eastAsia="宋体" w:hAnsi="Arial" w:cs="Arial"/>
          <w:kern w:val="0"/>
          <w:szCs w:val="21"/>
        </w:rPr>
        <w:t>“</w:t>
      </w:r>
      <w:r w:rsidRPr="00000784">
        <w:rPr>
          <w:rFonts w:ascii="Arial" w:eastAsia="宋体" w:hAnsi="Arial" w:cs="Arial"/>
          <w:kern w:val="0"/>
          <w:szCs w:val="21"/>
        </w:rPr>
        <w:t>制造费用</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销售费用</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管理费用</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研发支出</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其他业务成本</w:t>
      </w:r>
      <w:r w:rsidRPr="00000784">
        <w:rPr>
          <w:rFonts w:ascii="Arial" w:eastAsia="宋体" w:hAnsi="Arial" w:cs="Arial"/>
          <w:kern w:val="0"/>
          <w:szCs w:val="21"/>
        </w:rPr>
        <w:t>”</w:t>
      </w:r>
      <w:r w:rsidRPr="00000784">
        <w:rPr>
          <w:rFonts w:ascii="Arial" w:eastAsia="宋体" w:hAnsi="Arial" w:cs="Arial"/>
          <w:kern w:val="0"/>
          <w:szCs w:val="21"/>
        </w:rPr>
        <w:t>等科目，贷记</w:t>
      </w:r>
      <w:r w:rsidRPr="00000784">
        <w:rPr>
          <w:rFonts w:ascii="Arial" w:eastAsia="宋体" w:hAnsi="Arial" w:cs="Arial"/>
          <w:kern w:val="0"/>
          <w:szCs w:val="21"/>
        </w:rPr>
        <w:t>“</w:t>
      </w:r>
      <w:r w:rsidRPr="00000784">
        <w:rPr>
          <w:rFonts w:ascii="Arial" w:eastAsia="宋体" w:hAnsi="Arial" w:cs="Arial"/>
          <w:kern w:val="0"/>
          <w:szCs w:val="21"/>
        </w:rPr>
        <w:t>累计折旧</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第四节</w:t>
      </w:r>
      <w:r w:rsidRPr="00000784">
        <w:rPr>
          <w:rFonts w:ascii="Arial" w:eastAsia="宋体" w:hAnsi="Arial" w:cs="Arial"/>
          <w:b/>
          <w:bCs/>
          <w:kern w:val="0"/>
        </w:rPr>
        <w:t xml:space="preserve"> </w:t>
      </w:r>
      <w:r w:rsidRPr="00000784">
        <w:rPr>
          <w:rFonts w:ascii="Arial" w:eastAsia="宋体" w:hAnsi="Arial" w:cs="Arial"/>
          <w:b/>
          <w:bCs/>
          <w:kern w:val="0"/>
        </w:rPr>
        <w:t>材料采购业务的账务处理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一、材料的采购成本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材料的采购成本是指企业物资从采购到入库前所发生的全部支出，包括购买价款、相关税费、运输费、装卸费、保险费以及其他可归属于采购成本的费用。</w:t>
      </w:r>
      <w:r w:rsidRPr="00000784">
        <w:rPr>
          <w:rFonts w:ascii="Arial" w:eastAsia="宋体" w:hAnsi="Arial" w:cs="Arial"/>
          <w:kern w:val="0"/>
          <w:szCs w:val="21"/>
        </w:rPr>
        <w:br/>
      </w:r>
      <w:r w:rsidRPr="00000784">
        <w:rPr>
          <w:rFonts w:ascii="Arial" w:eastAsia="宋体" w:hAnsi="Arial" w:cs="Arial"/>
          <w:kern w:val="0"/>
          <w:szCs w:val="21"/>
        </w:rPr>
        <w:t>在实务中，企业也可以将发生的运输费、装卸费、保险费以及其他可归属于采购成本的费用等先进行归集，期末，按照所购材料</w:t>
      </w:r>
      <w:proofErr w:type="gramStart"/>
      <w:r w:rsidRPr="00000784">
        <w:rPr>
          <w:rFonts w:ascii="Arial" w:eastAsia="宋体" w:hAnsi="Arial" w:cs="Arial"/>
          <w:kern w:val="0"/>
          <w:szCs w:val="21"/>
        </w:rPr>
        <w:t>的存销情况</w:t>
      </w:r>
      <w:proofErr w:type="gramEnd"/>
      <w:r w:rsidRPr="00000784">
        <w:rPr>
          <w:rFonts w:ascii="Arial" w:eastAsia="宋体" w:hAnsi="Arial" w:cs="Arial"/>
          <w:kern w:val="0"/>
          <w:szCs w:val="21"/>
        </w:rPr>
        <w:t>进行分摊。</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二、账户设置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企业通常设置以下账户对材料采购业务进行会计核算：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原材料</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原材料</w:t>
      </w:r>
      <w:r w:rsidRPr="00000784">
        <w:rPr>
          <w:rFonts w:ascii="Arial" w:eastAsia="宋体" w:hAnsi="Arial" w:cs="Arial"/>
          <w:kern w:val="0"/>
          <w:szCs w:val="21"/>
        </w:rPr>
        <w:t>”</w:t>
      </w:r>
      <w:r w:rsidRPr="00000784">
        <w:rPr>
          <w:rFonts w:ascii="Arial" w:eastAsia="宋体" w:hAnsi="Arial" w:cs="Arial"/>
          <w:kern w:val="0"/>
          <w:szCs w:val="21"/>
        </w:rPr>
        <w:t>账户属于资产类账户，用以核算企业库存的各种材料，包括原料及主要材料、辅助材料、外购半成品（外购件）、修理用备件（备品备件）、包装材料、燃料等的计划成本或实际成本。企业收到来料加工装配业务的原料、零件等，应当设置备查</w:t>
      </w:r>
      <w:proofErr w:type="gramStart"/>
      <w:r w:rsidRPr="00000784">
        <w:rPr>
          <w:rFonts w:ascii="Arial" w:eastAsia="宋体" w:hAnsi="Arial" w:cs="Arial"/>
          <w:kern w:val="0"/>
          <w:szCs w:val="21"/>
        </w:rPr>
        <w:t>簿</w:t>
      </w:r>
      <w:proofErr w:type="gramEnd"/>
      <w:r w:rsidRPr="00000784">
        <w:rPr>
          <w:rFonts w:ascii="Arial" w:eastAsia="宋体" w:hAnsi="Arial" w:cs="Arial"/>
          <w:kern w:val="0"/>
          <w:szCs w:val="21"/>
        </w:rPr>
        <w:t>进行登记。</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该账户借方登记已验收入库材料的成本，贷方登记发出材料的成本。期末余额在借方，反映企业库存材料的计划成本或实际成本。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该账户可按材料的保管地点（仓库）、材料的类别、品种和规格等进行明细核算。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材料采购</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材料采购</w:t>
      </w:r>
      <w:r w:rsidRPr="00000784">
        <w:rPr>
          <w:rFonts w:ascii="Arial" w:eastAsia="宋体" w:hAnsi="Arial" w:cs="Arial"/>
          <w:kern w:val="0"/>
          <w:szCs w:val="21"/>
        </w:rPr>
        <w:t>”</w:t>
      </w:r>
      <w:r w:rsidRPr="00000784">
        <w:rPr>
          <w:rFonts w:ascii="Arial" w:eastAsia="宋体" w:hAnsi="Arial" w:cs="Arial"/>
          <w:kern w:val="0"/>
          <w:szCs w:val="21"/>
        </w:rPr>
        <w:t>账户属于资产类账户，用以核算企业采用计划成本进行材料日常核算而购入材料的采购成本。</w:t>
      </w:r>
      <w:r w:rsidRPr="00000784">
        <w:rPr>
          <w:rFonts w:ascii="Arial" w:eastAsia="宋体" w:hAnsi="Arial" w:cs="Arial"/>
          <w:kern w:val="0"/>
          <w:szCs w:val="21"/>
        </w:rPr>
        <w:br/>
      </w:r>
      <w:r w:rsidRPr="00000784">
        <w:rPr>
          <w:rFonts w:ascii="Arial" w:eastAsia="宋体" w:hAnsi="Arial" w:cs="Arial"/>
          <w:kern w:val="0"/>
          <w:szCs w:val="21"/>
        </w:rPr>
        <w:t>该账户借方登记企业采用计划成本进行核算时，采购材料的实际成本以及材料入库时结转的节约差异，贷方登记入库材料的计划成本以及材料入库时结转的超支差异。期末余额在借方，反映企业在途材料的采购成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w:t>
      </w:r>
      <w:proofErr w:type="gramStart"/>
      <w:r w:rsidRPr="00000784">
        <w:rPr>
          <w:rFonts w:ascii="Arial" w:eastAsia="宋体" w:hAnsi="Arial" w:cs="Arial"/>
          <w:kern w:val="0"/>
          <w:szCs w:val="21"/>
        </w:rPr>
        <w:t>按供应</w:t>
      </w:r>
      <w:proofErr w:type="gramEnd"/>
      <w:r w:rsidRPr="00000784">
        <w:rPr>
          <w:rFonts w:ascii="Arial" w:eastAsia="宋体" w:hAnsi="Arial" w:cs="Arial"/>
          <w:kern w:val="0"/>
          <w:szCs w:val="21"/>
        </w:rPr>
        <w:t>单位和材料品种进行明细核算。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材料成本差异</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材料成本差异</w:t>
      </w:r>
      <w:r w:rsidRPr="00000784">
        <w:rPr>
          <w:rFonts w:ascii="Arial" w:eastAsia="宋体" w:hAnsi="Arial" w:cs="Arial"/>
          <w:kern w:val="0"/>
          <w:szCs w:val="21"/>
        </w:rPr>
        <w:t>”</w:t>
      </w:r>
      <w:r w:rsidRPr="00000784">
        <w:rPr>
          <w:rFonts w:ascii="Arial" w:eastAsia="宋体" w:hAnsi="Arial" w:cs="Arial"/>
          <w:kern w:val="0"/>
          <w:szCs w:val="21"/>
        </w:rPr>
        <w:t>账户属于资产类账户，用以核算企业采用计划成本进行日常核算的材料计划成本与实际成本的差额。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入库材料形成的超支差异以及转出的发出材料应负担的节约差异，贷方登记入库材料形成的节约差异以及转出的发出材料应负担的超支差异。期末余额在借方，反映企业库存材料等的实际成本大于计划成本的差异；期末余额在贷方，反映企业库存材料等的实际成本小于计划成本的差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该账户可以分别</w:t>
      </w:r>
      <w:r w:rsidRPr="00000784">
        <w:rPr>
          <w:rFonts w:ascii="Arial" w:eastAsia="宋体" w:hAnsi="Arial" w:cs="Arial"/>
          <w:kern w:val="0"/>
          <w:szCs w:val="21"/>
        </w:rPr>
        <w:t>“</w:t>
      </w:r>
      <w:r w:rsidRPr="00000784">
        <w:rPr>
          <w:rFonts w:ascii="Arial" w:eastAsia="宋体" w:hAnsi="Arial" w:cs="Arial"/>
          <w:kern w:val="0"/>
          <w:szCs w:val="21"/>
        </w:rPr>
        <w:t>原材料</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周转材料</w:t>
      </w:r>
      <w:r w:rsidRPr="00000784">
        <w:rPr>
          <w:rFonts w:ascii="Arial" w:eastAsia="宋体" w:hAnsi="Arial" w:cs="Arial"/>
          <w:kern w:val="0"/>
          <w:szCs w:val="21"/>
        </w:rPr>
        <w:t>”</w:t>
      </w:r>
      <w:r w:rsidRPr="00000784">
        <w:rPr>
          <w:rFonts w:ascii="Arial" w:eastAsia="宋体" w:hAnsi="Arial" w:cs="Arial"/>
          <w:kern w:val="0"/>
          <w:szCs w:val="21"/>
        </w:rPr>
        <w:t>等，按照类别或品种进行明细核算。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在途物资</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在途物资</w:t>
      </w:r>
      <w:r w:rsidRPr="00000784">
        <w:rPr>
          <w:rFonts w:ascii="Arial" w:eastAsia="宋体" w:hAnsi="Arial" w:cs="Arial"/>
          <w:kern w:val="0"/>
          <w:szCs w:val="21"/>
        </w:rPr>
        <w:t>”</w:t>
      </w:r>
      <w:r w:rsidRPr="00000784">
        <w:rPr>
          <w:rFonts w:ascii="Arial" w:eastAsia="宋体" w:hAnsi="Arial" w:cs="Arial"/>
          <w:kern w:val="0"/>
          <w:szCs w:val="21"/>
        </w:rPr>
        <w:t>账户属于资产类账户，用以核算企业采用实际成本（或进价）进行材料、商品等物资的日常核算、货款已付尚未验收入库的在途物资的采购成本。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该账户借方登记购入材料、商品等物资的买价和采购费用（采购实际成本），贷方登记已验收入库材料、商品等物资应结转的实际采购成本。期末余额在借方，反映企业期末在途材料、商品等物资的采购成本。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w:t>
      </w:r>
      <w:proofErr w:type="gramStart"/>
      <w:r w:rsidRPr="00000784">
        <w:rPr>
          <w:rFonts w:ascii="Arial" w:eastAsia="宋体" w:hAnsi="Arial" w:cs="Arial"/>
          <w:kern w:val="0"/>
          <w:szCs w:val="21"/>
        </w:rPr>
        <w:t>按供应</w:t>
      </w:r>
      <w:proofErr w:type="gramEnd"/>
      <w:r w:rsidRPr="00000784">
        <w:rPr>
          <w:rFonts w:ascii="Arial" w:eastAsia="宋体" w:hAnsi="Arial" w:cs="Arial"/>
          <w:kern w:val="0"/>
          <w:szCs w:val="21"/>
        </w:rPr>
        <w:t>单位和物资品种进行明细核算。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5</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应付账款</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应付账款</w:t>
      </w:r>
      <w:r w:rsidRPr="00000784">
        <w:rPr>
          <w:rFonts w:ascii="Arial" w:eastAsia="宋体" w:hAnsi="Arial" w:cs="Arial"/>
          <w:kern w:val="0"/>
          <w:szCs w:val="21"/>
        </w:rPr>
        <w:t>”</w:t>
      </w:r>
      <w:r w:rsidRPr="00000784">
        <w:rPr>
          <w:rFonts w:ascii="Arial" w:eastAsia="宋体" w:hAnsi="Arial" w:cs="Arial"/>
          <w:kern w:val="0"/>
          <w:szCs w:val="21"/>
        </w:rPr>
        <w:t>账户属于负债类账户，用以核算企业因购买材料、商品和接受劳务等经营活动应支付的款项。</w:t>
      </w:r>
      <w:r w:rsidRPr="00000784">
        <w:rPr>
          <w:rFonts w:ascii="Arial" w:eastAsia="宋体" w:hAnsi="Arial" w:cs="Arial"/>
          <w:kern w:val="0"/>
          <w:szCs w:val="21"/>
        </w:rPr>
        <w:br/>
      </w:r>
      <w:r w:rsidRPr="00000784">
        <w:rPr>
          <w:rFonts w:ascii="Arial" w:eastAsia="宋体" w:hAnsi="Arial" w:cs="Arial"/>
          <w:kern w:val="0"/>
          <w:szCs w:val="21"/>
        </w:rPr>
        <w:t>该账户贷方登记企业因购入材料、商品和接受劳务等尚未支付的款项，借方登记偿还的应付账款。期末余额一般在贷方，反映企业期末尚未支付的应付账款余额；如果在借方，反映企业期末预付账款余额。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该账户可按债权人进行明细核算。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6</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应付票据</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应付票据</w:t>
      </w:r>
      <w:r w:rsidRPr="00000784">
        <w:rPr>
          <w:rFonts w:ascii="Arial" w:eastAsia="宋体" w:hAnsi="Arial" w:cs="Arial"/>
          <w:kern w:val="0"/>
          <w:szCs w:val="21"/>
        </w:rPr>
        <w:t>”</w:t>
      </w:r>
      <w:r w:rsidRPr="00000784">
        <w:rPr>
          <w:rFonts w:ascii="Arial" w:eastAsia="宋体" w:hAnsi="Arial" w:cs="Arial"/>
          <w:kern w:val="0"/>
          <w:szCs w:val="21"/>
        </w:rPr>
        <w:t>账户属于负债类账户，用以核算企业购买材料、商品和接受劳务等开出、承兑的商业汇票，包括银行承兑汇票和商业承兑汇票。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该账户贷方登记企业开出、承兑的商业汇票，借方登记企业已经支付或者到期无力支付的商业汇票。期末余额在贷方，反映企业尚未到期的商业汇票的票面金额。该账户可按债权人进行明细核算。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7</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预付账款</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预付账款</w:t>
      </w:r>
      <w:r w:rsidRPr="00000784">
        <w:rPr>
          <w:rFonts w:ascii="Arial" w:eastAsia="宋体" w:hAnsi="Arial" w:cs="Arial"/>
          <w:kern w:val="0"/>
          <w:szCs w:val="21"/>
        </w:rPr>
        <w:t>”</w:t>
      </w:r>
      <w:r w:rsidRPr="00000784">
        <w:rPr>
          <w:rFonts w:ascii="Arial" w:eastAsia="宋体" w:hAnsi="Arial" w:cs="Arial"/>
          <w:kern w:val="0"/>
          <w:szCs w:val="21"/>
        </w:rPr>
        <w:t>账户属于资产类账户，用以核算企业按照合同规定预付的款项。预付款项情况不多的，也可以不设置该账户，将预付的款项直接记入</w:t>
      </w:r>
      <w:r w:rsidRPr="00000784">
        <w:rPr>
          <w:rFonts w:ascii="Arial" w:eastAsia="宋体" w:hAnsi="Arial" w:cs="Arial"/>
          <w:kern w:val="0"/>
          <w:szCs w:val="21"/>
        </w:rPr>
        <w:t>“</w:t>
      </w:r>
      <w:r w:rsidRPr="00000784">
        <w:rPr>
          <w:rFonts w:ascii="Arial" w:eastAsia="宋体" w:hAnsi="Arial" w:cs="Arial"/>
          <w:kern w:val="0"/>
          <w:szCs w:val="21"/>
        </w:rPr>
        <w:t>应付账款</w:t>
      </w:r>
      <w:r w:rsidRPr="00000784">
        <w:rPr>
          <w:rFonts w:ascii="Arial" w:eastAsia="宋体" w:hAnsi="Arial" w:cs="Arial"/>
          <w:kern w:val="0"/>
          <w:szCs w:val="21"/>
        </w:rPr>
        <w:t>”</w:t>
      </w:r>
      <w:r w:rsidRPr="00000784">
        <w:rPr>
          <w:rFonts w:ascii="Arial" w:eastAsia="宋体" w:hAnsi="Arial" w:cs="Arial"/>
          <w:kern w:val="0"/>
          <w:szCs w:val="21"/>
        </w:rPr>
        <w:t>账户。</w:t>
      </w:r>
      <w:r w:rsidRPr="00000784">
        <w:rPr>
          <w:rFonts w:ascii="Arial" w:eastAsia="宋体" w:hAnsi="Arial" w:cs="Arial"/>
          <w:kern w:val="0"/>
          <w:szCs w:val="21"/>
        </w:rPr>
        <w:br/>
      </w:r>
      <w:r w:rsidRPr="00000784">
        <w:rPr>
          <w:rFonts w:ascii="Arial" w:eastAsia="宋体" w:hAnsi="Arial" w:cs="Arial"/>
          <w:kern w:val="0"/>
          <w:szCs w:val="21"/>
        </w:rPr>
        <w:t>该账户的借方登记企业因购货等业务预付的款项，贷方登记企业收到货物后应支付的款项等。期末余额在借方，反映企业预付的款项；期末余额在贷方，反映企业尚需补付的款项。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该账户可按供货单位进行明细核算。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8</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应交税费</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应交税费</w:t>
      </w:r>
      <w:r w:rsidRPr="00000784">
        <w:rPr>
          <w:rFonts w:ascii="Arial" w:eastAsia="宋体" w:hAnsi="Arial" w:cs="Arial"/>
          <w:kern w:val="0"/>
          <w:szCs w:val="21"/>
        </w:rPr>
        <w:t>”</w:t>
      </w:r>
      <w:r w:rsidRPr="00000784">
        <w:rPr>
          <w:rFonts w:ascii="Arial" w:eastAsia="宋体" w:hAnsi="Arial" w:cs="Arial"/>
          <w:kern w:val="0"/>
          <w:szCs w:val="21"/>
        </w:rPr>
        <w:t>账户属于负债类账户，用以核算企业按照税法等规定计算应交纳的各种税费，包括增值税、消费税、营业税、所得税、资源税、土地增值税、城市维护建设税、房产税、土地使用税、车船使用税、教育费附加、矿产资源补偿费等，企业代扣代交的个人所得税等，也通过本账户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该账户贷方登记各种应交未交税费的增加额，借方登记实际缴纳的各种税费。期末余额在贷方，反映企业尚未交纳的税费；期末余额在借方，反映企业多交或尚未抵扣的税费。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该账户可按应交的税费项目进行明细核算。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材料的日常收发结存可以采用实际成本核算，也可以采用计划成本核算。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（一）实际成本法核算的账务处理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实际成本法下，一般通过</w:t>
      </w:r>
      <w:r w:rsidRPr="00000784">
        <w:rPr>
          <w:rFonts w:ascii="Arial" w:eastAsia="宋体" w:hAnsi="Arial" w:cs="Arial"/>
          <w:kern w:val="0"/>
          <w:szCs w:val="21"/>
        </w:rPr>
        <w:t>“</w:t>
      </w:r>
      <w:r w:rsidRPr="00000784">
        <w:rPr>
          <w:rFonts w:ascii="Arial" w:eastAsia="宋体" w:hAnsi="Arial" w:cs="Arial"/>
          <w:kern w:val="0"/>
          <w:szCs w:val="21"/>
        </w:rPr>
        <w:t>原材料</w:t>
      </w:r>
      <w:r w:rsidRPr="00000784">
        <w:rPr>
          <w:rFonts w:ascii="Arial" w:eastAsia="宋体" w:hAnsi="Arial" w:cs="Arial"/>
          <w:kern w:val="0"/>
          <w:szCs w:val="21"/>
        </w:rPr>
        <w:t>”</w:t>
      </w:r>
      <w:r w:rsidRPr="00000784">
        <w:rPr>
          <w:rFonts w:ascii="Arial" w:eastAsia="宋体" w:hAnsi="Arial" w:cs="Arial"/>
          <w:kern w:val="0"/>
          <w:szCs w:val="21"/>
        </w:rPr>
        <w:t>和</w:t>
      </w:r>
      <w:proofErr w:type="gramStart"/>
      <w:r w:rsidRPr="00000784">
        <w:rPr>
          <w:rFonts w:ascii="Arial" w:eastAsia="宋体" w:hAnsi="Arial" w:cs="Arial"/>
          <w:kern w:val="0"/>
          <w:szCs w:val="21"/>
        </w:rPr>
        <w:t>”</w:t>
      </w:r>
      <w:proofErr w:type="gramEnd"/>
      <w:r w:rsidRPr="00000784">
        <w:rPr>
          <w:rFonts w:ascii="Arial" w:eastAsia="宋体" w:hAnsi="Arial" w:cs="Arial"/>
          <w:kern w:val="0"/>
          <w:szCs w:val="21"/>
        </w:rPr>
        <w:t>在途物资</w:t>
      </w:r>
      <w:proofErr w:type="gramStart"/>
      <w:r w:rsidRPr="00000784">
        <w:rPr>
          <w:rFonts w:ascii="Arial" w:eastAsia="宋体" w:hAnsi="Arial" w:cs="Arial"/>
          <w:kern w:val="0"/>
          <w:szCs w:val="21"/>
        </w:rPr>
        <w:t>”</w:t>
      </w:r>
      <w:proofErr w:type="gramEnd"/>
      <w:r w:rsidRPr="00000784">
        <w:rPr>
          <w:rFonts w:ascii="Arial" w:eastAsia="宋体" w:hAnsi="Arial" w:cs="Arial"/>
          <w:kern w:val="0"/>
          <w:szCs w:val="21"/>
        </w:rPr>
        <w:t>等科目进行核算。企业外购材料时，按材料是否验收入库分为以下两种情况：</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．材料已验收入库</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如果货款已经支付，发票账单已到，材料已验收入库，按支付的实际金额，借记</w:t>
      </w:r>
      <w:r w:rsidRPr="00000784">
        <w:rPr>
          <w:rFonts w:ascii="Arial" w:eastAsia="宋体" w:hAnsi="Arial" w:cs="Arial"/>
          <w:kern w:val="0"/>
          <w:szCs w:val="21"/>
        </w:rPr>
        <w:t>“</w:t>
      </w:r>
      <w:r w:rsidRPr="00000784">
        <w:rPr>
          <w:rFonts w:ascii="Arial" w:eastAsia="宋体" w:hAnsi="Arial" w:cs="Arial"/>
          <w:kern w:val="0"/>
          <w:szCs w:val="21"/>
        </w:rPr>
        <w:t>原材料</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应交税费</w:t>
      </w:r>
      <w:r w:rsidRPr="00000784">
        <w:rPr>
          <w:rFonts w:ascii="Arial" w:eastAsia="宋体" w:hAnsi="Arial" w:cs="Arial"/>
          <w:kern w:val="0"/>
          <w:szCs w:val="21"/>
        </w:rPr>
        <w:t>--</w:t>
      </w:r>
      <w:r w:rsidRPr="00000784">
        <w:rPr>
          <w:rFonts w:ascii="Arial" w:eastAsia="宋体" w:hAnsi="Arial" w:cs="Arial"/>
          <w:kern w:val="0"/>
          <w:szCs w:val="21"/>
        </w:rPr>
        <w:t>应交增值税（进项税额）</w:t>
      </w:r>
      <w:r w:rsidRPr="00000784">
        <w:rPr>
          <w:rFonts w:ascii="Arial" w:eastAsia="宋体" w:hAnsi="Arial" w:cs="Arial"/>
          <w:kern w:val="0"/>
          <w:szCs w:val="21"/>
        </w:rPr>
        <w:t>”</w:t>
      </w:r>
      <w:r w:rsidRPr="00000784">
        <w:rPr>
          <w:rFonts w:ascii="Arial" w:eastAsia="宋体" w:hAnsi="Arial" w:cs="Arial"/>
          <w:kern w:val="0"/>
          <w:szCs w:val="21"/>
        </w:rPr>
        <w:t>等科目，贷记</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预付账款</w:t>
      </w:r>
      <w:r w:rsidRPr="00000784">
        <w:rPr>
          <w:rFonts w:ascii="Arial" w:eastAsia="宋体" w:hAnsi="Arial" w:cs="Arial"/>
          <w:kern w:val="0"/>
          <w:szCs w:val="21"/>
        </w:rPr>
        <w:t>”</w:t>
      </w:r>
      <w:r w:rsidRPr="00000784">
        <w:rPr>
          <w:rFonts w:ascii="Arial" w:eastAsia="宋体" w:hAnsi="Arial" w:cs="Arial"/>
          <w:kern w:val="0"/>
          <w:szCs w:val="21"/>
        </w:rPr>
        <w:t>等科目。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如果货款尚未支付，材料已经验收入库，按相关发票凭证上应付的金额，借记</w:t>
      </w:r>
      <w:r w:rsidRPr="00000784">
        <w:rPr>
          <w:rFonts w:ascii="Arial" w:eastAsia="宋体" w:hAnsi="Arial" w:cs="Arial"/>
          <w:kern w:val="0"/>
          <w:szCs w:val="21"/>
        </w:rPr>
        <w:t>“</w:t>
      </w:r>
      <w:r w:rsidRPr="00000784">
        <w:rPr>
          <w:rFonts w:ascii="Arial" w:eastAsia="宋体" w:hAnsi="Arial" w:cs="Arial"/>
          <w:kern w:val="0"/>
          <w:szCs w:val="21"/>
        </w:rPr>
        <w:t>原材料</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应交税费</w:t>
      </w:r>
      <w:r w:rsidRPr="00000784">
        <w:rPr>
          <w:rFonts w:ascii="Arial" w:eastAsia="宋体" w:hAnsi="Arial" w:cs="Arial"/>
          <w:kern w:val="0"/>
          <w:szCs w:val="21"/>
        </w:rPr>
        <w:t>--</w:t>
      </w:r>
      <w:r w:rsidRPr="00000784">
        <w:rPr>
          <w:rFonts w:ascii="Arial" w:eastAsia="宋体" w:hAnsi="Arial" w:cs="Arial"/>
          <w:kern w:val="0"/>
          <w:szCs w:val="21"/>
        </w:rPr>
        <w:t>应交增值税（进项税额）</w:t>
      </w:r>
      <w:r w:rsidRPr="00000784">
        <w:rPr>
          <w:rFonts w:ascii="Arial" w:eastAsia="宋体" w:hAnsi="Arial" w:cs="Arial"/>
          <w:kern w:val="0"/>
          <w:szCs w:val="21"/>
        </w:rPr>
        <w:t>”</w:t>
      </w:r>
      <w:r w:rsidRPr="00000784">
        <w:rPr>
          <w:rFonts w:ascii="Arial" w:eastAsia="宋体" w:hAnsi="Arial" w:cs="Arial"/>
          <w:kern w:val="0"/>
          <w:szCs w:val="21"/>
        </w:rPr>
        <w:t>等科目，贷记</w:t>
      </w:r>
      <w:r w:rsidRPr="00000784">
        <w:rPr>
          <w:rFonts w:ascii="Arial" w:eastAsia="宋体" w:hAnsi="Arial" w:cs="Arial"/>
          <w:kern w:val="0"/>
          <w:szCs w:val="21"/>
        </w:rPr>
        <w:t>“</w:t>
      </w:r>
      <w:r w:rsidRPr="00000784">
        <w:rPr>
          <w:rFonts w:ascii="Arial" w:eastAsia="宋体" w:hAnsi="Arial" w:cs="Arial"/>
          <w:kern w:val="0"/>
          <w:szCs w:val="21"/>
        </w:rPr>
        <w:t>应付账款</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应付票据</w:t>
      </w:r>
      <w:r w:rsidRPr="00000784">
        <w:rPr>
          <w:rFonts w:ascii="Arial" w:eastAsia="宋体" w:hAnsi="Arial" w:cs="Arial"/>
          <w:kern w:val="0"/>
          <w:szCs w:val="21"/>
        </w:rPr>
        <w:t>”</w:t>
      </w:r>
      <w:r w:rsidRPr="00000784">
        <w:rPr>
          <w:rFonts w:ascii="Arial" w:eastAsia="宋体" w:hAnsi="Arial" w:cs="Arial"/>
          <w:kern w:val="0"/>
          <w:szCs w:val="21"/>
        </w:rPr>
        <w:t>等科目。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如果货款尚未支付，材料已经验收入库，但月末仍未收到相关发票凭证，按照暂估价入账，即借记</w:t>
      </w:r>
      <w:r w:rsidRPr="00000784">
        <w:rPr>
          <w:rFonts w:ascii="Arial" w:eastAsia="宋体" w:hAnsi="Arial" w:cs="Arial"/>
          <w:kern w:val="0"/>
          <w:szCs w:val="21"/>
        </w:rPr>
        <w:t>“</w:t>
      </w:r>
      <w:r w:rsidRPr="00000784">
        <w:rPr>
          <w:rFonts w:ascii="Arial" w:eastAsia="宋体" w:hAnsi="Arial" w:cs="Arial"/>
          <w:kern w:val="0"/>
          <w:szCs w:val="21"/>
        </w:rPr>
        <w:t>原材料</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应付账款</w:t>
      </w:r>
      <w:r w:rsidRPr="00000784">
        <w:rPr>
          <w:rFonts w:ascii="Arial" w:eastAsia="宋体" w:hAnsi="Arial" w:cs="Arial"/>
          <w:kern w:val="0"/>
          <w:szCs w:val="21"/>
        </w:rPr>
        <w:t>”</w:t>
      </w:r>
      <w:r w:rsidRPr="00000784">
        <w:rPr>
          <w:rFonts w:ascii="Arial" w:eastAsia="宋体" w:hAnsi="Arial" w:cs="Arial"/>
          <w:kern w:val="0"/>
          <w:szCs w:val="21"/>
        </w:rPr>
        <w:t>等科目。下月初作相反分录予以冲回，收到相关发票账单后再编制会计分录。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．材料尚未验收入库</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如果货款已经支付，发票账单已到，但材料尚未验收入库，按支付的金额，借记</w:t>
      </w:r>
      <w:r w:rsidRPr="00000784">
        <w:rPr>
          <w:rFonts w:ascii="Arial" w:eastAsia="宋体" w:hAnsi="Arial" w:cs="Arial"/>
          <w:kern w:val="0"/>
          <w:szCs w:val="21"/>
        </w:rPr>
        <w:t>“</w:t>
      </w:r>
      <w:r w:rsidRPr="00000784">
        <w:rPr>
          <w:rFonts w:ascii="Arial" w:eastAsia="宋体" w:hAnsi="Arial" w:cs="Arial"/>
          <w:kern w:val="0"/>
          <w:szCs w:val="21"/>
        </w:rPr>
        <w:t>在途物资</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应交税费</w:t>
      </w:r>
      <w:r w:rsidRPr="00000784">
        <w:rPr>
          <w:rFonts w:ascii="Arial" w:eastAsia="宋体" w:hAnsi="Arial" w:cs="Arial"/>
          <w:kern w:val="0"/>
          <w:szCs w:val="21"/>
        </w:rPr>
        <w:t>--</w:t>
      </w:r>
      <w:r w:rsidRPr="00000784">
        <w:rPr>
          <w:rFonts w:ascii="Arial" w:eastAsia="宋体" w:hAnsi="Arial" w:cs="Arial"/>
          <w:kern w:val="0"/>
          <w:szCs w:val="21"/>
        </w:rPr>
        <w:t>应交增值税（进项税额）</w:t>
      </w:r>
      <w:r w:rsidRPr="00000784">
        <w:rPr>
          <w:rFonts w:ascii="Arial" w:eastAsia="宋体" w:hAnsi="Arial" w:cs="Arial"/>
          <w:kern w:val="0"/>
          <w:szCs w:val="21"/>
        </w:rPr>
        <w:t>”</w:t>
      </w:r>
      <w:r w:rsidRPr="00000784">
        <w:rPr>
          <w:rFonts w:ascii="Arial" w:eastAsia="宋体" w:hAnsi="Arial" w:cs="Arial"/>
          <w:kern w:val="0"/>
          <w:szCs w:val="21"/>
        </w:rPr>
        <w:t>等科目，贷记</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等科目；待验收入库时再作后续分录。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对于可以抵扣的增值税进项税额，一般纳税人企业应根据收到的增值税专用发票上注明的增值税额，借记</w:t>
      </w:r>
      <w:r w:rsidRPr="00000784">
        <w:rPr>
          <w:rFonts w:ascii="Arial" w:eastAsia="宋体" w:hAnsi="Arial" w:cs="Arial"/>
          <w:kern w:val="0"/>
          <w:szCs w:val="21"/>
        </w:rPr>
        <w:t>“</w:t>
      </w:r>
      <w:r w:rsidRPr="00000784">
        <w:rPr>
          <w:rFonts w:ascii="Arial" w:eastAsia="宋体" w:hAnsi="Arial" w:cs="Arial"/>
          <w:kern w:val="0"/>
          <w:szCs w:val="21"/>
        </w:rPr>
        <w:t>应交税费</w:t>
      </w:r>
      <w:r w:rsidRPr="00000784">
        <w:rPr>
          <w:rFonts w:ascii="Arial" w:eastAsia="宋体" w:hAnsi="Arial" w:cs="Arial"/>
          <w:kern w:val="0"/>
          <w:szCs w:val="21"/>
        </w:rPr>
        <w:t>--</w:t>
      </w:r>
      <w:r w:rsidRPr="00000784">
        <w:rPr>
          <w:rFonts w:ascii="Arial" w:eastAsia="宋体" w:hAnsi="Arial" w:cs="Arial"/>
          <w:kern w:val="0"/>
          <w:szCs w:val="21"/>
        </w:rPr>
        <w:t>应交增值税（进项税额）</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（二）计划成本法核算的账务处理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计划成本法下，一般通过</w:t>
      </w:r>
      <w:r w:rsidRPr="00000784">
        <w:rPr>
          <w:rFonts w:ascii="Arial" w:eastAsia="宋体" w:hAnsi="Arial" w:cs="Arial"/>
          <w:kern w:val="0"/>
          <w:szCs w:val="21"/>
        </w:rPr>
        <w:t>“</w:t>
      </w:r>
      <w:r w:rsidRPr="00000784">
        <w:rPr>
          <w:rFonts w:ascii="Arial" w:eastAsia="宋体" w:hAnsi="Arial" w:cs="Arial"/>
          <w:kern w:val="0"/>
          <w:szCs w:val="21"/>
        </w:rPr>
        <w:t>材料采购</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原材料</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材料成本差异</w:t>
      </w:r>
      <w:r w:rsidRPr="00000784">
        <w:rPr>
          <w:rFonts w:ascii="Arial" w:eastAsia="宋体" w:hAnsi="Arial" w:cs="Arial"/>
          <w:kern w:val="0"/>
          <w:szCs w:val="21"/>
        </w:rPr>
        <w:t>”</w:t>
      </w:r>
      <w:r w:rsidRPr="00000784">
        <w:rPr>
          <w:rFonts w:ascii="Arial" w:eastAsia="宋体" w:hAnsi="Arial" w:cs="Arial"/>
          <w:kern w:val="0"/>
          <w:szCs w:val="21"/>
        </w:rPr>
        <w:t>等科目进行核算。企业外购材料时，按材料是否验收入库分为以下两种情况：</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．材料已验收入库</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如果货款已经支付，发票账单已到，材料已验收入库，按支付的实际金额，借记</w:t>
      </w:r>
      <w:r w:rsidRPr="00000784">
        <w:rPr>
          <w:rFonts w:ascii="Arial" w:eastAsia="宋体" w:hAnsi="Arial" w:cs="Arial"/>
          <w:kern w:val="0"/>
          <w:szCs w:val="21"/>
        </w:rPr>
        <w:t>“</w:t>
      </w:r>
      <w:r w:rsidRPr="00000784">
        <w:rPr>
          <w:rFonts w:ascii="Arial" w:eastAsia="宋体" w:hAnsi="Arial" w:cs="Arial"/>
          <w:kern w:val="0"/>
          <w:szCs w:val="21"/>
        </w:rPr>
        <w:t>材料采购</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科目；按计划成本金额，借记</w:t>
      </w:r>
      <w:r w:rsidRPr="00000784">
        <w:rPr>
          <w:rFonts w:ascii="Arial" w:eastAsia="宋体" w:hAnsi="Arial" w:cs="Arial"/>
          <w:kern w:val="0"/>
          <w:szCs w:val="21"/>
        </w:rPr>
        <w:t>“</w:t>
      </w:r>
      <w:r w:rsidRPr="00000784">
        <w:rPr>
          <w:rFonts w:ascii="Arial" w:eastAsia="宋体" w:hAnsi="Arial" w:cs="Arial"/>
          <w:kern w:val="0"/>
          <w:szCs w:val="21"/>
        </w:rPr>
        <w:t>原材料</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材料采购</w:t>
      </w:r>
      <w:r w:rsidRPr="00000784">
        <w:rPr>
          <w:rFonts w:ascii="Arial" w:eastAsia="宋体" w:hAnsi="Arial" w:cs="Arial"/>
          <w:kern w:val="0"/>
          <w:szCs w:val="21"/>
        </w:rPr>
        <w:t>”</w:t>
      </w:r>
      <w:r w:rsidRPr="00000784">
        <w:rPr>
          <w:rFonts w:ascii="Arial" w:eastAsia="宋体" w:hAnsi="Arial" w:cs="Arial"/>
          <w:kern w:val="0"/>
          <w:szCs w:val="21"/>
        </w:rPr>
        <w:t>科目；按计划成本与实际成本之间的差额，借记（或贷记）</w:t>
      </w:r>
      <w:r w:rsidRPr="00000784">
        <w:rPr>
          <w:rFonts w:ascii="Arial" w:eastAsia="宋体" w:hAnsi="Arial" w:cs="Arial"/>
          <w:kern w:val="0"/>
          <w:szCs w:val="21"/>
        </w:rPr>
        <w:t>“</w:t>
      </w:r>
      <w:r w:rsidRPr="00000784">
        <w:rPr>
          <w:rFonts w:ascii="Arial" w:eastAsia="宋体" w:hAnsi="Arial" w:cs="Arial"/>
          <w:kern w:val="0"/>
          <w:szCs w:val="21"/>
        </w:rPr>
        <w:t>材料采购</w:t>
      </w:r>
      <w:r w:rsidRPr="00000784">
        <w:rPr>
          <w:rFonts w:ascii="Arial" w:eastAsia="宋体" w:hAnsi="Arial" w:cs="Arial"/>
          <w:kern w:val="0"/>
          <w:szCs w:val="21"/>
        </w:rPr>
        <w:t>”</w:t>
      </w:r>
      <w:r w:rsidRPr="00000784">
        <w:rPr>
          <w:rFonts w:ascii="Arial" w:eastAsia="宋体" w:hAnsi="Arial" w:cs="Arial"/>
          <w:kern w:val="0"/>
          <w:szCs w:val="21"/>
        </w:rPr>
        <w:t>科目，贷记（或借记）</w:t>
      </w:r>
      <w:r w:rsidRPr="00000784">
        <w:rPr>
          <w:rFonts w:ascii="Arial" w:eastAsia="宋体" w:hAnsi="Arial" w:cs="Arial"/>
          <w:kern w:val="0"/>
          <w:szCs w:val="21"/>
        </w:rPr>
        <w:t>“</w:t>
      </w:r>
      <w:r w:rsidRPr="00000784">
        <w:rPr>
          <w:rFonts w:ascii="Arial" w:eastAsia="宋体" w:hAnsi="Arial" w:cs="Arial"/>
          <w:kern w:val="0"/>
          <w:szCs w:val="21"/>
        </w:rPr>
        <w:t>材料成本差异</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如果货款尚未支付，材料已经验收入库，按相关发票凭证上应付的金额，借记</w:t>
      </w:r>
      <w:r w:rsidRPr="00000784">
        <w:rPr>
          <w:rFonts w:ascii="Arial" w:eastAsia="宋体" w:hAnsi="Arial" w:cs="Arial"/>
          <w:kern w:val="0"/>
          <w:szCs w:val="21"/>
        </w:rPr>
        <w:t>“</w:t>
      </w:r>
      <w:r w:rsidRPr="00000784">
        <w:rPr>
          <w:rFonts w:ascii="Arial" w:eastAsia="宋体" w:hAnsi="Arial" w:cs="Arial"/>
          <w:kern w:val="0"/>
          <w:szCs w:val="21"/>
        </w:rPr>
        <w:t>材料采购</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应付账款</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应付票据</w:t>
      </w:r>
      <w:r w:rsidRPr="00000784">
        <w:rPr>
          <w:rFonts w:ascii="Arial" w:eastAsia="宋体" w:hAnsi="Arial" w:cs="Arial"/>
          <w:kern w:val="0"/>
          <w:szCs w:val="21"/>
        </w:rPr>
        <w:t>”</w:t>
      </w:r>
      <w:r w:rsidRPr="00000784">
        <w:rPr>
          <w:rFonts w:ascii="Arial" w:eastAsia="宋体" w:hAnsi="Arial" w:cs="Arial"/>
          <w:kern w:val="0"/>
          <w:szCs w:val="21"/>
        </w:rPr>
        <w:t>等科目；按计划成本金额，借记</w:t>
      </w:r>
      <w:r w:rsidRPr="00000784">
        <w:rPr>
          <w:rFonts w:ascii="Arial" w:eastAsia="宋体" w:hAnsi="Arial" w:cs="Arial"/>
          <w:kern w:val="0"/>
          <w:szCs w:val="21"/>
        </w:rPr>
        <w:t>“</w:t>
      </w:r>
      <w:r w:rsidRPr="00000784">
        <w:rPr>
          <w:rFonts w:ascii="Arial" w:eastAsia="宋体" w:hAnsi="Arial" w:cs="Arial"/>
          <w:kern w:val="0"/>
          <w:szCs w:val="21"/>
        </w:rPr>
        <w:t>原材料</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br/>
        <w:t>“</w:t>
      </w:r>
      <w:r w:rsidRPr="00000784">
        <w:rPr>
          <w:rFonts w:ascii="Arial" w:eastAsia="宋体" w:hAnsi="Arial" w:cs="Arial"/>
          <w:kern w:val="0"/>
          <w:szCs w:val="21"/>
        </w:rPr>
        <w:t>材料采购</w:t>
      </w:r>
      <w:r w:rsidRPr="00000784">
        <w:rPr>
          <w:rFonts w:ascii="Arial" w:eastAsia="宋体" w:hAnsi="Arial" w:cs="Arial"/>
          <w:kern w:val="0"/>
          <w:szCs w:val="21"/>
        </w:rPr>
        <w:t>”</w:t>
      </w:r>
      <w:r w:rsidRPr="00000784">
        <w:rPr>
          <w:rFonts w:ascii="Arial" w:eastAsia="宋体" w:hAnsi="Arial" w:cs="Arial"/>
          <w:kern w:val="0"/>
          <w:szCs w:val="21"/>
        </w:rPr>
        <w:t>科目；按计划成本与实际成本之间的差额，借记（或贷记）</w:t>
      </w:r>
      <w:r w:rsidRPr="00000784">
        <w:rPr>
          <w:rFonts w:ascii="Arial" w:eastAsia="宋体" w:hAnsi="Arial" w:cs="Arial"/>
          <w:kern w:val="0"/>
          <w:szCs w:val="21"/>
        </w:rPr>
        <w:t>“</w:t>
      </w:r>
      <w:r w:rsidRPr="00000784">
        <w:rPr>
          <w:rFonts w:ascii="Arial" w:eastAsia="宋体" w:hAnsi="Arial" w:cs="Arial"/>
          <w:kern w:val="0"/>
          <w:szCs w:val="21"/>
        </w:rPr>
        <w:t>材料采购</w:t>
      </w:r>
      <w:r w:rsidRPr="00000784">
        <w:rPr>
          <w:rFonts w:ascii="Arial" w:eastAsia="宋体" w:hAnsi="Arial" w:cs="Arial"/>
          <w:kern w:val="0"/>
          <w:szCs w:val="21"/>
        </w:rPr>
        <w:t>”</w:t>
      </w:r>
      <w:r w:rsidRPr="00000784">
        <w:rPr>
          <w:rFonts w:ascii="Arial" w:eastAsia="宋体" w:hAnsi="Arial" w:cs="Arial"/>
          <w:kern w:val="0"/>
          <w:szCs w:val="21"/>
        </w:rPr>
        <w:t>科目，贷记（或借记）</w:t>
      </w:r>
      <w:r w:rsidRPr="00000784">
        <w:rPr>
          <w:rFonts w:ascii="Arial" w:eastAsia="宋体" w:hAnsi="Arial" w:cs="Arial"/>
          <w:kern w:val="0"/>
          <w:szCs w:val="21"/>
        </w:rPr>
        <w:t>“</w:t>
      </w:r>
      <w:r w:rsidRPr="00000784">
        <w:rPr>
          <w:rFonts w:ascii="Arial" w:eastAsia="宋体" w:hAnsi="Arial" w:cs="Arial"/>
          <w:kern w:val="0"/>
          <w:szCs w:val="21"/>
        </w:rPr>
        <w:t>材料成本差异</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如果材料已经验收入库，货款尚未支付，月末仍未收到相关发票凭证，按照计划</w:t>
      </w:r>
      <w:proofErr w:type="gramStart"/>
      <w:r w:rsidRPr="00000784">
        <w:rPr>
          <w:rFonts w:ascii="Arial" w:eastAsia="宋体" w:hAnsi="Arial" w:cs="Arial"/>
          <w:kern w:val="0"/>
          <w:szCs w:val="21"/>
        </w:rPr>
        <w:t>成本暂估入账</w:t>
      </w:r>
      <w:proofErr w:type="gramEnd"/>
      <w:r w:rsidRPr="00000784">
        <w:rPr>
          <w:rFonts w:ascii="Arial" w:eastAsia="宋体" w:hAnsi="Arial" w:cs="Arial"/>
          <w:kern w:val="0"/>
          <w:szCs w:val="21"/>
        </w:rPr>
        <w:t>，即借记</w:t>
      </w:r>
      <w:r w:rsidRPr="00000784">
        <w:rPr>
          <w:rFonts w:ascii="Arial" w:eastAsia="宋体" w:hAnsi="Arial" w:cs="Arial"/>
          <w:kern w:val="0"/>
          <w:szCs w:val="21"/>
        </w:rPr>
        <w:t>“</w:t>
      </w:r>
      <w:r w:rsidRPr="00000784">
        <w:rPr>
          <w:rFonts w:ascii="Arial" w:eastAsia="宋体" w:hAnsi="Arial" w:cs="Arial"/>
          <w:kern w:val="0"/>
          <w:szCs w:val="21"/>
        </w:rPr>
        <w:t>原材料</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应付账款</w:t>
      </w:r>
      <w:r w:rsidRPr="00000784">
        <w:rPr>
          <w:rFonts w:ascii="Arial" w:eastAsia="宋体" w:hAnsi="Arial" w:cs="Arial"/>
          <w:kern w:val="0"/>
          <w:szCs w:val="21"/>
        </w:rPr>
        <w:t>”</w:t>
      </w:r>
      <w:r w:rsidRPr="00000784">
        <w:rPr>
          <w:rFonts w:ascii="Arial" w:eastAsia="宋体" w:hAnsi="Arial" w:cs="Arial"/>
          <w:kern w:val="0"/>
          <w:szCs w:val="21"/>
        </w:rPr>
        <w:t>等科目。下月初作相反分录予以冲回，收到账单后再编制会计分录。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．材料尚未验收入库</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如果相关发票凭证已到，但材料尚未验收入库，按支付或应付的实际金额，借记</w:t>
      </w:r>
      <w:r w:rsidRPr="00000784">
        <w:rPr>
          <w:rFonts w:ascii="Arial" w:eastAsia="宋体" w:hAnsi="Arial" w:cs="Arial"/>
          <w:kern w:val="0"/>
          <w:szCs w:val="21"/>
        </w:rPr>
        <w:t>“</w:t>
      </w:r>
      <w:r w:rsidRPr="00000784">
        <w:rPr>
          <w:rFonts w:ascii="Arial" w:eastAsia="宋体" w:hAnsi="Arial" w:cs="Arial"/>
          <w:kern w:val="0"/>
          <w:szCs w:val="21"/>
        </w:rPr>
        <w:t>材料采购</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应付账款</w:t>
      </w:r>
      <w:r w:rsidRPr="00000784">
        <w:rPr>
          <w:rFonts w:ascii="Arial" w:eastAsia="宋体" w:hAnsi="Arial" w:cs="Arial"/>
          <w:kern w:val="0"/>
          <w:szCs w:val="21"/>
        </w:rPr>
        <w:t>”</w:t>
      </w:r>
      <w:r w:rsidRPr="00000784">
        <w:rPr>
          <w:rFonts w:ascii="Arial" w:eastAsia="宋体" w:hAnsi="Arial" w:cs="Arial"/>
          <w:kern w:val="0"/>
          <w:szCs w:val="21"/>
        </w:rPr>
        <w:t>等科目；待验收入库时再作后续分录。对于可以抵扣的增值税进项税额，一般纳税人企业应根据收到的增值税专用发票上注明的增值税额，借记</w:t>
      </w:r>
      <w:r w:rsidRPr="00000784">
        <w:rPr>
          <w:rFonts w:ascii="Arial" w:eastAsia="宋体" w:hAnsi="Arial" w:cs="Arial"/>
          <w:kern w:val="0"/>
          <w:szCs w:val="21"/>
        </w:rPr>
        <w:t>“</w:t>
      </w:r>
      <w:r w:rsidRPr="00000784">
        <w:rPr>
          <w:rFonts w:ascii="Arial" w:eastAsia="宋体" w:hAnsi="Arial" w:cs="Arial"/>
          <w:kern w:val="0"/>
          <w:szCs w:val="21"/>
        </w:rPr>
        <w:t>应交税费</w:t>
      </w:r>
      <w:r w:rsidRPr="00000784">
        <w:rPr>
          <w:rFonts w:ascii="Arial" w:eastAsia="宋体" w:hAnsi="Arial" w:cs="Arial"/>
          <w:kern w:val="0"/>
          <w:szCs w:val="21"/>
        </w:rPr>
        <w:t>--</w:t>
      </w:r>
      <w:r w:rsidRPr="00000784">
        <w:rPr>
          <w:rFonts w:ascii="Arial" w:eastAsia="宋体" w:hAnsi="Arial" w:cs="Arial"/>
          <w:kern w:val="0"/>
          <w:szCs w:val="21"/>
        </w:rPr>
        <w:t>应交增值税（进项税额）</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第五节</w:t>
      </w:r>
      <w:r w:rsidRPr="00000784">
        <w:rPr>
          <w:rFonts w:ascii="Arial" w:eastAsia="宋体" w:hAnsi="Arial" w:cs="Arial"/>
          <w:b/>
          <w:bCs/>
          <w:kern w:val="0"/>
        </w:rPr>
        <w:t xml:space="preserve"> </w:t>
      </w:r>
      <w:r w:rsidRPr="00000784">
        <w:rPr>
          <w:rFonts w:ascii="Arial" w:eastAsia="宋体" w:hAnsi="Arial" w:cs="Arial"/>
          <w:b/>
          <w:bCs/>
          <w:kern w:val="0"/>
        </w:rPr>
        <w:t>生产业务的账务处理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产品的生产过程同时也是生产资料的耗费过程。企业在生产过程中发生的各项生产费用，是企业为获得收入而预先垫支并需要得到补偿的资金耗费。这些费用最终都要归集、分配给特定的产品，形成产品的成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产品成本的核算是指把一定时期内企业生产过程中所发生的费用，按其性质和发生地点，分类归集、汇总、核算，计算出该时期内生产费用发生总额，并按适当方法分别计算出各种产品的实际成本和单位成本等。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一、生产费用的构成</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生产费用是指与企业日常生产经营活动有关的费用，按其经济用途可分为直接材料、直接人工和制造费用。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（一）直接材料</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直接材料是指构成产品实体的原材料以及有助于产品形成的主要材料和辅助材料。</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（二）直接人工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直接人工是指直接从事产品生产的工人的职工薪酬。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（三）制造费用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制造费用是指企业为生产产品和提供劳务而发生的各项间接费用。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二、账户设置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企业通常设置以下账户对生产费用业务进行会计核算：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生产成本</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生产成本</w:t>
      </w:r>
      <w:r w:rsidRPr="00000784">
        <w:rPr>
          <w:rFonts w:ascii="Arial" w:eastAsia="宋体" w:hAnsi="Arial" w:cs="Arial"/>
          <w:kern w:val="0"/>
          <w:szCs w:val="21"/>
        </w:rPr>
        <w:t>”</w:t>
      </w:r>
      <w:r w:rsidRPr="00000784">
        <w:rPr>
          <w:rFonts w:ascii="Arial" w:eastAsia="宋体" w:hAnsi="Arial" w:cs="Arial"/>
          <w:kern w:val="0"/>
          <w:szCs w:val="21"/>
        </w:rPr>
        <w:t>账户属于成本类账户，用以核算企业生产各种产品（产成品、自制半成品等）、自制材料、自制工具、自制设备等发生的各项生产成本。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应计入产品生产成本的各项费用，包括直接计入产品生产成本的直接材料费、直接人工费和其他直接支出，以及期末按照一定的方法分配计入产品生产成本的制造费用；贷方登记完工入库产成品应结转的生产成本。期末余额在借方，反映企业期末尚未加工完成的在产品成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基本生产成本和辅助生产成本进行明细分类核算。基本生产成本应当分别按照基本生产车间和成本核算对象（如产品的品种、类别、定单、批别、生产阶段等）设置明细账（或成本计算单），并按照规定的成本项目设置专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制造费用</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制造费用</w:t>
      </w:r>
      <w:r w:rsidRPr="00000784">
        <w:rPr>
          <w:rFonts w:ascii="Arial" w:eastAsia="宋体" w:hAnsi="Arial" w:cs="Arial"/>
          <w:kern w:val="0"/>
          <w:szCs w:val="21"/>
        </w:rPr>
        <w:t>”</w:t>
      </w:r>
      <w:r w:rsidRPr="00000784">
        <w:rPr>
          <w:rFonts w:ascii="Arial" w:eastAsia="宋体" w:hAnsi="Arial" w:cs="Arial"/>
          <w:kern w:val="0"/>
          <w:szCs w:val="21"/>
        </w:rPr>
        <w:t>账户属于成本类账户，用以核算企业生产车间（部门）为生产产品和提供劳务而发生的各项间接费用。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该账户借方登记实际发生的各项制造费用，贷方登记期末按照一定标准分配转入</w:t>
      </w:r>
      <w:r w:rsidRPr="00000784">
        <w:rPr>
          <w:rFonts w:ascii="Arial" w:eastAsia="宋体" w:hAnsi="Arial" w:cs="Arial"/>
          <w:kern w:val="0"/>
          <w:szCs w:val="21"/>
        </w:rPr>
        <w:t>“</w:t>
      </w:r>
      <w:r w:rsidRPr="00000784">
        <w:rPr>
          <w:rFonts w:ascii="Arial" w:eastAsia="宋体" w:hAnsi="Arial" w:cs="Arial"/>
          <w:kern w:val="0"/>
          <w:szCs w:val="21"/>
        </w:rPr>
        <w:t>生产成本</w:t>
      </w:r>
      <w:r w:rsidRPr="00000784">
        <w:rPr>
          <w:rFonts w:ascii="Arial" w:eastAsia="宋体" w:hAnsi="Arial" w:cs="Arial"/>
          <w:kern w:val="0"/>
          <w:szCs w:val="21"/>
        </w:rPr>
        <w:t>”</w:t>
      </w:r>
      <w:r w:rsidRPr="00000784">
        <w:rPr>
          <w:rFonts w:ascii="Arial" w:eastAsia="宋体" w:hAnsi="Arial" w:cs="Arial"/>
          <w:kern w:val="0"/>
          <w:szCs w:val="21"/>
        </w:rPr>
        <w:t>账户借方的应计入产品成本的制造费用。期末结转后，该账户一般无余额。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该账户可按不同的生产车间、部门和费用项目进行明细核算。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库存商品</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库存商品</w:t>
      </w:r>
      <w:r w:rsidRPr="00000784">
        <w:rPr>
          <w:rFonts w:ascii="Arial" w:eastAsia="宋体" w:hAnsi="Arial" w:cs="Arial"/>
          <w:kern w:val="0"/>
          <w:szCs w:val="21"/>
        </w:rPr>
        <w:t>”</w:t>
      </w:r>
      <w:r w:rsidRPr="00000784">
        <w:rPr>
          <w:rFonts w:ascii="Arial" w:eastAsia="宋体" w:hAnsi="Arial" w:cs="Arial"/>
          <w:kern w:val="0"/>
          <w:szCs w:val="21"/>
        </w:rPr>
        <w:t>账户属于资产类账户，用以核算企业库存的各种商品的实际成本（或进价）或计划成本（或售价），包括库存产成品、外购商品、存放在门市部准备出售的商品、发出展览的商品以及寄存在外的商品等。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该账户借方登记验收入库的库存商品成本，贷方登记发出的库存商品成本。期末余额在借方，反映企业期末库存商品的实际成本（或进价）或计划成本（或售价）。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该账户可按库存商品的种类、品种和规格等进行明细核算。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应付职工薪酬</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应付职工薪酬</w:t>
      </w:r>
      <w:r w:rsidRPr="00000784">
        <w:rPr>
          <w:rFonts w:ascii="Arial" w:eastAsia="宋体" w:hAnsi="Arial" w:cs="Arial"/>
          <w:kern w:val="0"/>
          <w:szCs w:val="21"/>
        </w:rPr>
        <w:t>”</w:t>
      </w:r>
      <w:r w:rsidRPr="00000784">
        <w:rPr>
          <w:rFonts w:ascii="Arial" w:eastAsia="宋体" w:hAnsi="Arial" w:cs="Arial"/>
          <w:kern w:val="0"/>
          <w:szCs w:val="21"/>
        </w:rPr>
        <w:t>账户属于负债类账户，用以核算企业根据有关规定应付给职工的各种薪酬。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该账户借方登记本月实际支付的职工薪</w:t>
      </w:r>
      <w:proofErr w:type="gramStart"/>
      <w:r w:rsidRPr="00000784">
        <w:rPr>
          <w:rFonts w:ascii="Arial" w:eastAsia="宋体" w:hAnsi="Arial" w:cs="Arial"/>
          <w:kern w:val="0"/>
          <w:szCs w:val="21"/>
        </w:rPr>
        <w:t>酬</w:t>
      </w:r>
      <w:proofErr w:type="gramEnd"/>
      <w:r w:rsidRPr="00000784">
        <w:rPr>
          <w:rFonts w:ascii="Arial" w:eastAsia="宋体" w:hAnsi="Arial" w:cs="Arial"/>
          <w:kern w:val="0"/>
          <w:szCs w:val="21"/>
        </w:rPr>
        <w:t>数额；贷方登记本月计算的应付职工薪</w:t>
      </w:r>
      <w:proofErr w:type="gramStart"/>
      <w:r w:rsidRPr="00000784">
        <w:rPr>
          <w:rFonts w:ascii="Arial" w:eastAsia="宋体" w:hAnsi="Arial" w:cs="Arial"/>
          <w:kern w:val="0"/>
          <w:szCs w:val="21"/>
        </w:rPr>
        <w:t>酬</w:t>
      </w:r>
      <w:proofErr w:type="gramEnd"/>
      <w:r w:rsidRPr="00000784">
        <w:rPr>
          <w:rFonts w:ascii="Arial" w:eastAsia="宋体" w:hAnsi="Arial" w:cs="Arial"/>
          <w:kern w:val="0"/>
          <w:szCs w:val="21"/>
        </w:rPr>
        <w:t>总额，包括各种工资、奖金、津贴和福利费等。期末余额在贷方，反映企业应付未付的职工薪酬。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w:t>
      </w:r>
      <w:r w:rsidRPr="00000784">
        <w:rPr>
          <w:rFonts w:ascii="Arial" w:eastAsia="宋体" w:hAnsi="Arial" w:cs="Arial"/>
          <w:kern w:val="0"/>
          <w:szCs w:val="21"/>
        </w:rPr>
        <w:t>“</w:t>
      </w:r>
      <w:r w:rsidRPr="00000784">
        <w:rPr>
          <w:rFonts w:ascii="Arial" w:eastAsia="宋体" w:hAnsi="Arial" w:cs="Arial"/>
          <w:kern w:val="0"/>
          <w:szCs w:val="21"/>
        </w:rPr>
        <w:t>工资</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职工福利</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社会保险费</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住房公积金</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工会经费</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职工教育经费</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非货币性福利</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辞退福利</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股份支付</w:t>
      </w:r>
      <w:r w:rsidRPr="00000784">
        <w:rPr>
          <w:rFonts w:ascii="Arial" w:eastAsia="宋体" w:hAnsi="Arial" w:cs="Arial"/>
          <w:kern w:val="0"/>
          <w:szCs w:val="21"/>
        </w:rPr>
        <w:t>”</w:t>
      </w:r>
      <w:r w:rsidRPr="00000784">
        <w:rPr>
          <w:rFonts w:ascii="Arial" w:eastAsia="宋体" w:hAnsi="Arial" w:cs="Arial"/>
          <w:kern w:val="0"/>
          <w:szCs w:val="21"/>
        </w:rPr>
        <w:t>等进行明细核算。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（一）材料费用的归集与分配</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在确定材料费用时，应根据领料凭证区分车间、部门和不同用途后，按照确定的结果将发出材料的成本借记</w:t>
      </w:r>
      <w:r w:rsidRPr="00000784">
        <w:rPr>
          <w:rFonts w:ascii="Arial" w:eastAsia="宋体" w:hAnsi="Arial" w:cs="Arial"/>
          <w:kern w:val="0"/>
          <w:szCs w:val="21"/>
        </w:rPr>
        <w:t>“</w:t>
      </w:r>
      <w:r w:rsidRPr="00000784">
        <w:rPr>
          <w:rFonts w:ascii="Arial" w:eastAsia="宋体" w:hAnsi="Arial" w:cs="Arial"/>
          <w:kern w:val="0"/>
          <w:szCs w:val="21"/>
        </w:rPr>
        <w:t>生产成本</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制造费用</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管理费用</w:t>
      </w:r>
      <w:r w:rsidRPr="00000784">
        <w:rPr>
          <w:rFonts w:ascii="Arial" w:eastAsia="宋体" w:hAnsi="Arial" w:cs="Arial"/>
          <w:kern w:val="0"/>
          <w:szCs w:val="21"/>
        </w:rPr>
        <w:t>”</w:t>
      </w:r>
      <w:r w:rsidRPr="00000784">
        <w:rPr>
          <w:rFonts w:ascii="Arial" w:eastAsia="宋体" w:hAnsi="Arial" w:cs="Arial"/>
          <w:kern w:val="0"/>
          <w:szCs w:val="21"/>
        </w:rPr>
        <w:t>等科目，贷记</w:t>
      </w:r>
      <w:r w:rsidRPr="00000784">
        <w:rPr>
          <w:rFonts w:ascii="Arial" w:eastAsia="宋体" w:hAnsi="Arial" w:cs="Arial"/>
          <w:kern w:val="0"/>
          <w:szCs w:val="21"/>
        </w:rPr>
        <w:t>“</w:t>
      </w:r>
      <w:r w:rsidRPr="00000784">
        <w:rPr>
          <w:rFonts w:ascii="Arial" w:eastAsia="宋体" w:hAnsi="Arial" w:cs="Arial"/>
          <w:kern w:val="0"/>
          <w:szCs w:val="21"/>
        </w:rPr>
        <w:t>原材料</w:t>
      </w:r>
      <w:r w:rsidRPr="00000784">
        <w:rPr>
          <w:rFonts w:ascii="Arial" w:eastAsia="宋体" w:hAnsi="Arial" w:cs="Arial"/>
          <w:kern w:val="0"/>
          <w:szCs w:val="21"/>
        </w:rPr>
        <w:t>”</w:t>
      </w:r>
      <w:r w:rsidRPr="00000784">
        <w:rPr>
          <w:rFonts w:ascii="Arial" w:eastAsia="宋体" w:hAnsi="Arial" w:cs="Arial"/>
          <w:kern w:val="0"/>
          <w:szCs w:val="21"/>
        </w:rPr>
        <w:t>等科目。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对于直接用于某种产品生产的材料费用，应直接计入该产品生产成本明细账中的直接材料费用项目；对于由多种产品共同耗用、应由这些产品共同负担的材料费用，应选择适当的标准在这些产品之间进行分配，按分担的金额计入相应的成本计算对象（生产产品的品种、类别等）；对于为提供生产条件等间接消耗的各种材料费用，应先通过</w:t>
      </w:r>
      <w:proofErr w:type="gramStart"/>
      <w:r w:rsidRPr="00000784">
        <w:rPr>
          <w:rFonts w:ascii="Arial" w:eastAsia="宋体" w:hAnsi="Arial" w:cs="Arial"/>
          <w:kern w:val="0"/>
          <w:szCs w:val="21"/>
        </w:rPr>
        <w:t>”</w:t>
      </w:r>
      <w:proofErr w:type="gramEnd"/>
      <w:r w:rsidRPr="00000784">
        <w:rPr>
          <w:rFonts w:ascii="Arial" w:eastAsia="宋体" w:hAnsi="Arial" w:cs="Arial"/>
          <w:kern w:val="0"/>
          <w:szCs w:val="21"/>
        </w:rPr>
        <w:t>制造费用</w:t>
      </w:r>
      <w:proofErr w:type="gramStart"/>
      <w:r w:rsidRPr="00000784">
        <w:rPr>
          <w:rFonts w:ascii="Arial" w:eastAsia="宋体" w:hAnsi="Arial" w:cs="Arial"/>
          <w:kern w:val="0"/>
          <w:szCs w:val="21"/>
        </w:rPr>
        <w:t>”</w:t>
      </w:r>
      <w:proofErr w:type="gramEnd"/>
      <w:r w:rsidRPr="00000784">
        <w:rPr>
          <w:rFonts w:ascii="Arial" w:eastAsia="宋体" w:hAnsi="Arial" w:cs="Arial"/>
          <w:kern w:val="0"/>
          <w:szCs w:val="21"/>
        </w:rPr>
        <w:t>科目进行归集，期末再同其他间接费用一起按照一定的标准分配计入有关产品成本；对于行政管理部门领用的材料费用，应记入</w:t>
      </w:r>
      <w:proofErr w:type="gramStart"/>
      <w:r w:rsidRPr="00000784">
        <w:rPr>
          <w:rFonts w:ascii="Arial" w:eastAsia="宋体" w:hAnsi="Arial" w:cs="Arial"/>
          <w:kern w:val="0"/>
          <w:szCs w:val="21"/>
        </w:rPr>
        <w:t>”</w:t>
      </w:r>
      <w:proofErr w:type="gramEnd"/>
      <w:r w:rsidRPr="00000784">
        <w:rPr>
          <w:rFonts w:ascii="Arial" w:eastAsia="宋体" w:hAnsi="Arial" w:cs="Arial"/>
          <w:kern w:val="0"/>
          <w:szCs w:val="21"/>
        </w:rPr>
        <w:t>管理费用</w:t>
      </w:r>
      <w:proofErr w:type="gramStart"/>
      <w:r w:rsidRPr="00000784">
        <w:rPr>
          <w:rFonts w:ascii="Arial" w:eastAsia="宋体" w:hAnsi="Arial" w:cs="Arial"/>
          <w:kern w:val="0"/>
          <w:szCs w:val="21"/>
        </w:rPr>
        <w:t>”</w:t>
      </w:r>
      <w:proofErr w:type="gramEnd"/>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（二）职工薪酬的归集与分配</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职</w:t>
      </w:r>
      <w:proofErr w:type="gramStart"/>
      <w:r w:rsidRPr="00000784">
        <w:rPr>
          <w:rFonts w:ascii="Arial" w:eastAsia="宋体" w:hAnsi="Arial" w:cs="Arial"/>
          <w:kern w:val="0"/>
          <w:szCs w:val="21"/>
        </w:rPr>
        <w:t>工薪酬是指</w:t>
      </w:r>
      <w:proofErr w:type="gramEnd"/>
      <w:r w:rsidRPr="00000784">
        <w:rPr>
          <w:rFonts w:ascii="Arial" w:eastAsia="宋体" w:hAnsi="Arial" w:cs="Arial"/>
          <w:kern w:val="0"/>
          <w:szCs w:val="21"/>
        </w:rPr>
        <w:t>企业为获得职工提供的服务</w:t>
      </w:r>
      <w:r w:rsidRPr="00000784">
        <w:rPr>
          <w:rFonts w:ascii="Arial" w:eastAsia="宋体" w:hAnsi="Arial" w:cs="Arial"/>
          <w:kern w:val="0"/>
          <w:szCs w:val="21"/>
        </w:rPr>
        <w:t xml:space="preserve"> </w:t>
      </w:r>
      <w:r w:rsidRPr="00000784">
        <w:rPr>
          <w:rFonts w:ascii="Arial" w:eastAsia="宋体" w:hAnsi="Arial" w:cs="Arial"/>
          <w:kern w:val="0"/>
          <w:szCs w:val="21"/>
        </w:rPr>
        <w:t>或解除劳动关系而给予各种形式的报酬或补偿，具体包括：短期薪酬、离职后福利、辞退福利和其他长期职工福利。企业提供给职工配偶、子女、受赡养人、已故员工遗属及其他受益人等的福利，也属于职工薪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对于短期职工薪酬，企业应当在职工为其提供服务的会计期间，按实际发生额确认为负债，并计入当期损益或相关资产成本。企业应当根据职工提供服务的受益对象，分别下列情况处理：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．应由生产产品、提供劳务负担的短期职工薪酬，计入产品成本或劳务成本。其中，生产工人的短期职工薪酬应借记</w:t>
      </w:r>
      <w:r w:rsidRPr="00000784">
        <w:rPr>
          <w:rFonts w:ascii="Arial" w:eastAsia="宋体" w:hAnsi="Arial" w:cs="Arial"/>
          <w:kern w:val="0"/>
          <w:szCs w:val="21"/>
        </w:rPr>
        <w:t>“</w:t>
      </w:r>
      <w:r w:rsidRPr="00000784">
        <w:rPr>
          <w:rFonts w:ascii="Arial" w:eastAsia="宋体" w:hAnsi="Arial" w:cs="Arial"/>
          <w:kern w:val="0"/>
          <w:szCs w:val="21"/>
        </w:rPr>
        <w:t>生产成本</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应付职工薪酬</w:t>
      </w:r>
      <w:r w:rsidRPr="00000784">
        <w:rPr>
          <w:rFonts w:ascii="Arial" w:eastAsia="宋体" w:hAnsi="Arial" w:cs="Arial"/>
          <w:kern w:val="0"/>
          <w:szCs w:val="21"/>
        </w:rPr>
        <w:t>”</w:t>
      </w:r>
      <w:r w:rsidRPr="00000784">
        <w:rPr>
          <w:rFonts w:ascii="Arial" w:eastAsia="宋体" w:hAnsi="Arial" w:cs="Arial"/>
          <w:kern w:val="0"/>
          <w:szCs w:val="21"/>
        </w:rPr>
        <w:t>科目；生产车间管理人员的短期职工薪</w:t>
      </w:r>
      <w:proofErr w:type="gramStart"/>
      <w:r w:rsidRPr="00000784">
        <w:rPr>
          <w:rFonts w:ascii="Arial" w:eastAsia="宋体" w:hAnsi="Arial" w:cs="Arial"/>
          <w:kern w:val="0"/>
          <w:szCs w:val="21"/>
        </w:rPr>
        <w:t>酬</w:t>
      </w:r>
      <w:proofErr w:type="gramEnd"/>
      <w:r w:rsidRPr="00000784">
        <w:rPr>
          <w:rFonts w:ascii="Arial" w:eastAsia="宋体" w:hAnsi="Arial" w:cs="Arial"/>
          <w:kern w:val="0"/>
          <w:szCs w:val="21"/>
        </w:rPr>
        <w:t>属于间接费用，应借记</w:t>
      </w:r>
      <w:r w:rsidRPr="00000784">
        <w:rPr>
          <w:rFonts w:ascii="Arial" w:eastAsia="宋体" w:hAnsi="Arial" w:cs="Arial"/>
          <w:kern w:val="0"/>
          <w:szCs w:val="21"/>
        </w:rPr>
        <w:t>“</w:t>
      </w:r>
      <w:r w:rsidRPr="00000784">
        <w:rPr>
          <w:rFonts w:ascii="Arial" w:eastAsia="宋体" w:hAnsi="Arial" w:cs="Arial"/>
          <w:kern w:val="0"/>
          <w:szCs w:val="21"/>
        </w:rPr>
        <w:t>制造费用</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应付职工薪酬</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当企业采用计件工资制时，生产工人的短期职工薪</w:t>
      </w:r>
      <w:proofErr w:type="gramStart"/>
      <w:r w:rsidRPr="00000784">
        <w:rPr>
          <w:rFonts w:ascii="Arial" w:eastAsia="宋体" w:hAnsi="Arial" w:cs="Arial"/>
          <w:kern w:val="0"/>
          <w:szCs w:val="21"/>
        </w:rPr>
        <w:t>酬</w:t>
      </w:r>
      <w:proofErr w:type="gramEnd"/>
      <w:r w:rsidRPr="00000784">
        <w:rPr>
          <w:rFonts w:ascii="Arial" w:eastAsia="宋体" w:hAnsi="Arial" w:cs="Arial"/>
          <w:kern w:val="0"/>
          <w:szCs w:val="21"/>
        </w:rPr>
        <w:t>属于直接费用，应直接计入有关产品的成本。当企业采用计时工资制时，对于只生产一种产品的生产工人的短期职工薪酬也属于直接费用，应直接计入产品成本；对于同时生产多种产品的生产工人的短期职工薪酬，则需采用一定的分配标准（实际生产工时或定额生产工时等）分配计入产品成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．应由在建工程、无形资产负担的短期职工薪酬，计入建造固定资产或无形资产成本。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．除上述两种情况之外的其他短期职工薪酬应计入当期损益。如企业行政管理部门人员和专设销售机构销售人员的短期职</w:t>
      </w:r>
      <w:proofErr w:type="gramStart"/>
      <w:r w:rsidRPr="00000784">
        <w:rPr>
          <w:rFonts w:ascii="Arial" w:eastAsia="宋体" w:hAnsi="Arial" w:cs="Arial"/>
          <w:kern w:val="0"/>
          <w:szCs w:val="21"/>
        </w:rPr>
        <w:t>工薪酬均属于</w:t>
      </w:r>
      <w:proofErr w:type="gramEnd"/>
      <w:r w:rsidRPr="00000784">
        <w:rPr>
          <w:rFonts w:ascii="Arial" w:eastAsia="宋体" w:hAnsi="Arial" w:cs="Arial"/>
          <w:kern w:val="0"/>
          <w:szCs w:val="21"/>
        </w:rPr>
        <w:t>期间费用，应分别借记</w:t>
      </w:r>
      <w:r w:rsidRPr="00000784">
        <w:rPr>
          <w:rFonts w:ascii="Arial" w:eastAsia="宋体" w:hAnsi="Arial" w:cs="Arial"/>
          <w:kern w:val="0"/>
          <w:szCs w:val="21"/>
        </w:rPr>
        <w:t>“</w:t>
      </w:r>
      <w:r w:rsidRPr="00000784">
        <w:rPr>
          <w:rFonts w:ascii="Arial" w:eastAsia="宋体" w:hAnsi="Arial" w:cs="Arial"/>
          <w:kern w:val="0"/>
          <w:szCs w:val="21"/>
        </w:rPr>
        <w:t>管理费用</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销售费用</w:t>
      </w:r>
      <w:r w:rsidRPr="00000784">
        <w:rPr>
          <w:rFonts w:ascii="Arial" w:eastAsia="宋体" w:hAnsi="Arial" w:cs="Arial"/>
          <w:kern w:val="0"/>
          <w:szCs w:val="21"/>
        </w:rPr>
        <w:t>”</w:t>
      </w:r>
      <w:r w:rsidRPr="00000784">
        <w:rPr>
          <w:rFonts w:ascii="Arial" w:eastAsia="宋体" w:hAnsi="Arial" w:cs="Arial"/>
          <w:kern w:val="0"/>
          <w:szCs w:val="21"/>
        </w:rPr>
        <w:t>等科目，贷记</w:t>
      </w:r>
      <w:r w:rsidRPr="00000784">
        <w:rPr>
          <w:rFonts w:ascii="Arial" w:eastAsia="宋体" w:hAnsi="Arial" w:cs="Arial"/>
          <w:kern w:val="0"/>
          <w:szCs w:val="21"/>
        </w:rPr>
        <w:t>“</w:t>
      </w:r>
      <w:r w:rsidRPr="00000784">
        <w:rPr>
          <w:rFonts w:ascii="Arial" w:eastAsia="宋体" w:hAnsi="Arial" w:cs="Arial"/>
          <w:kern w:val="0"/>
          <w:szCs w:val="21"/>
        </w:rPr>
        <w:t>应付职工薪酬</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（三）制造费用的归集与分配</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企业发生的制造费用，应当按照合理的分配标准按</w:t>
      </w:r>
      <w:proofErr w:type="gramStart"/>
      <w:r w:rsidRPr="00000784">
        <w:rPr>
          <w:rFonts w:ascii="Arial" w:eastAsia="宋体" w:hAnsi="Arial" w:cs="Arial"/>
          <w:kern w:val="0"/>
          <w:szCs w:val="21"/>
        </w:rPr>
        <w:t>月分</w:t>
      </w:r>
      <w:proofErr w:type="gramEnd"/>
      <w:r w:rsidRPr="00000784">
        <w:rPr>
          <w:rFonts w:ascii="Arial" w:eastAsia="宋体" w:hAnsi="Arial" w:cs="Arial"/>
          <w:kern w:val="0"/>
          <w:szCs w:val="21"/>
        </w:rPr>
        <w:t>配计入各成本核算对象的生产成本。企业可以采取的分配标准包括机器工时、人工工时、计划分配率等。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企业发生制造费用时，借记</w:t>
      </w:r>
      <w:r w:rsidRPr="00000784">
        <w:rPr>
          <w:rFonts w:ascii="Arial" w:eastAsia="宋体" w:hAnsi="Arial" w:cs="Arial"/>
          <w:kern w:val="0"/>
          <w:szCs w:val="21"/>
        </w:rPr>
        <w:t>“</w:t>
      </w:r>
      <w:r w:rsidRPr="00000784">
        <w:rPr>
          <w:rFonts w:ascii="Arial" w:eastAsia="宋体" w:hAnsi="Arial" w:cs="Arial"/>
          <w:kern w:val="0"/>
          <w:szCs w:val="21"/>
        </w:rPr>
        <w:t>制造费用</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累计折旧</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应付职工薪酬</w:t>
      </w:r>
      <w:r w:rsidRPr="00000784">
        <w:rPr>
          <w:rFonts w:ascii="Arial" w:eastAsia="宋体" w:hAnsi="Arial" w:cs="Arial"/>
          <w:kern w:val="0"/>
          <w:szCs w:val="21"/>
        </w:rPr>
        <w:t>”</w:t>
      </w:r>
      <w:r w:rsidRPr="00000784">
        <w:rPr>
          <w:rFonts w:ascii="Arial" w:eastAsia="宋体" w:hAnsi="Arial" w:cs="Arial"/>
          <w:kern w:val="0"/>
          <w:szCs w:val="21"/>
        </w:rPr>
        <w:t>等科目；结转或分摊时，借记</w:t>
      </w:r>
      <w:r w:rsidRPr="00000784">
        <w:rPr>
          <w:rFonts w:ascii="Arial" w:eastAsia="宋体" w:hAnsi="Arial" w:cs="Arial"/>
          <w:kern w:val="0"/>
          <w:szCs w:val="21"/>
        </w:rPr>
        <w:t>“</w:t>
      </w:r>
      <w:r w:rsidRPr="00000784">
        <w:rPr>
          <w:rFonts w:ascii="Arial" w:eastAsia="宋体" w:hAnsi="Arial" w:cs="Arial"/>
          <w:kern w:val="0"/>
          <w:szCs w:val="21"/>
        </w:rPr>
        <w:t>生产成本</w:t>
      </w:r>
      <w:r w:rsidRPr="00000784">
        <w:rPr>
          <w:rFonts w:ascii="Arial" w:eastAsia="宋体" w:hAnsi="Arial" w:cs="Arial"/>
          <w:kern w:val="0"/>
          <w:szCs w:val="21"/>
        </w:rPr>
        <w:t>”</w:t>
      </w:r>
      <w:r w:rsidRPr="00000784">
        <w:rPr>
          <w:rFonts w:ascii="Arial" w:eastAsia="宋体" w:hAnsi="Arial" w:cs="Arial"/>
          <w:kern w:val="0"/>
          <w:szCs w:val="21"/>
        </w:rPr>
        <w:t>等科目，贷记</w:t>
      </w:r>
      <w:r w:rsidRPr="00000784">
        <w:rPr>
          <w:rFonts w:ascii="Arial" w:eastAsia="宋体" w:hAnsi="Arial" w:cs="Arial"/>
          <w:kern w:val="0"/>
          <w:szCs w:val="21"/>
        </w:rPr>
        <w:t>“</w:t>
      </w:r>
      <w:r w:rsidRPr="00000784">
        <w:rPr>
          <w:rFonts w:ascii="Arial" w:eastAsia="宋体" w:hAnsi="Arial" w:cs="Arial"/>
          <w:kern w:val="0"/>
          <w:szCs w:val="21"/>
        </w:rPr>
        <w:t>制造费用</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（四）完工产品生产成本的计算与结转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产品生产成本计算是指将企业生产过程中</w:t>
      </w:r>
      <w:r w:rsidRPr="00000784">
        <w:rPr>
          <w:rFonts w:ascii="Arial" w:eastAsia="宋体" w:hAnsi="Arial" w:cs="Arial"/>
          <w:kern w:val="0"/>
          <w:szCs w:val="21"/>
        </w:rPr>
        <w:t xml:space="preserve"> </w:t>
      </w:r>
      <w:r w:rsidRPr="00000784">
        <w:rPr>
          <w:rFonts w:ascii="Arial" w:eastAsia="宋体" w:hAnsi="Arial" w:cs="Arial"/>
          <w:kern w:val="0"/>
          <w:szCs w:val="21"/>
        </w:rPr>
        <w:t>为制造产品所发生的各种费用按照成本计算对象进行归集和分配，以便计算各种产品的总成本和单位成本。有关产品成本信息是进行库存商品计价和确定销售成本的依据，产品生产成本计算是会计核算的一项重要内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企业应设置产品生产成本明细账，用来归集应计入各种产品的生产费用。通过对材料费用、职工薪酬和制造费用的归集和分配，企业各月生产产品所发生的生产费用已记入</w:t>
      </w:r>
      <w:r w:rsidRPr="00000784">
        <w:rPr>
          <w:rFonts w:ascii="Arial" w:eastAsia="宋体" w:hAnsi="Arial" w:cs="Arial"/>
          <w:kern w:val="0"/>
          <w:szCs w:val="21"/>
        </w:rPr>
        <w:t>“</w:t>
      </w:r>
      <w:r w:rsidRPr="00000784">
        <w:rPr>
          <w:rFonts w:ascii="Arial" w:eastAsia="宋体" w:hAnsi="Arial" w:cs="Arial"/>
          <w:kern w:val="0"/>
          <w:szCs w:val="21"/>
        </w:rPr>
        <w:t>生产成本</w:t>
      </w:r>
      <w:r w:rsidRPr="00000784">
        <w:rPr>
          <w:rFonts w:ascii="Arial" w:eastAsia="宋体" w:hAnsi="Arial" w:cs="Arial"/>
          <w:kern w:val="0"/>
          <w:szCs w:val="21"/>
        </w:rPr>
        <w:t>”</w:t>
      </w:r>
      <w:r w:rsidRPr="00000784">
        <w:rPr>
          <w:rFonts w:ascii="Arial" w:eastAsia="宋体" w:hAnsi="Arial" w:cs="Arial"/>
          <w:kern w:val="0"/>
          <w:szCs w:val="21"/>
        </w:rPr>
        <w:t>科目中。</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如果月末某种产品全部完工，该种产品生产成本明细账所归集的费用总额，就是该种完工产品的总成本，用完工产品总成本除以该种产品的完工总产量即可计算出该种产品的单位成本。如果月末某种产品全部未完工，该种产品生产成本明细账所归集的费用总额就是该种产品在产品的总成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如果月末某种产品一部分完工，一部分未完工，这时归集在产品成本明细账中的费用总额还要采取适当的分配方法在完工产品和在产品之间进行分配，然后才能计算出完工产品的总成本和单位成本。完工产品成本的基本计算公式为：</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完工产品生产成本＝期初在产品成本＋本期发生的生产费用－期末在产品成本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当产品生产完成并验收入库时，借记</w:t>
      </w:r>
      <w:r w:rsidRPr="00000784">
        <w:rPr>
          <w:rFonts w:ascii="Arial" w:eastAsia="宋体" w:hAnsi="Arial" w:cs="Arial"/>
          <w:kern w:val="0"/>
          <w:szCs w:val="21"/>
        </w:rPr>
        <w:t>“</w:t>
      </w:r>
      <w:r w:rsidRPr="00000784">
        <w:rPr>
          <w:rFonts w:ascii="Arial" w:eastAsia="宋体" w:hAnsi="Arial" w:cs="Arial"/>
          <w:kern w:val="0"/>
          <w:szCs w:val="21"/>
        </w:rPr>
        <w:t>库存商品</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生产成本</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第六节</w:t>
      </w:r>
      <w:r w:rsidRPr="00000784">
        <w:rPr>
          <w:rFonts w:ascii="Arial" w:eastAsia="宋体" w:hAnsi="Arial" w:cs="Arial"/>
          <w:b/>
          <w:bCs/>
          <w:kern w:val="0"/>
        </w:rPr>
        <w:t xml:space="preserve"> </w:t>
      </w:r>
      <w:r w:rsidRPr="00000784">
        <w:rPr>
          <w:rFonts w:ascii="Arial" w:eastAsia="宋体" w:hAnsi="Arial" w:cs="Arial"/>
          <w:b/>
          <w:bCs/>
          <w:kern w:val="0"/>
        </w:rPr>
        <w:t>销售业务的账务处理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销售业务的账务处理涉及商品销售、其他销售等业务收入、成本、费用和相关税费的确认与计量等内容。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一、商品销售收入的确认与计量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企业销售商品收入的确认，必须同时符合以下条件：（</w:t>
      </w:r>
      <w:r w:rsidRPr="00000784">
        <w:rPr>
          <w:rFonts w:ascii="Arial" w:eastAsia="宋体" w:hAnsi="Arial" w:cs="Arial"/>
          <w:kern w:val="0"/>
          <w:szCs w:val="21"/>
        </w:rPr>
        <w:t>1</w:t>
      </w:r>
      <w:r w:rsidRPr="00000784">
        <w:rPr>
          <w:rFonts w:ascii="Arial" w:eastAsia="宋体" w:hAnsi="Arial" w:cs="Arial"/>
          <w:kern w:val="0"/>
          <w:szCs w:val="21"/>
        </w:rPr>
        <w:t>）企业已将商品所有权上的主要风险和报酬转移给购货方</w:t>
      </w:r>
      <w:r w:rsidRPr="00000784">
        <w:rPr>
          <w:rFonts w:ascii="Arial" w:eastAsia="宋体" w:hAnsi="Arial" w:cs="Arial"/>
          <w:kern w:val="0"/>
          <w:szCs w:val="21"/>
        </w:rPr>
        <w:t xml:space="preserve"> </w:t>
      </w:r>
      <w:r w:rsidRPr="00000784">
        <w:rPr>
          <w:rFonts w:ascii="Arial" w:eastAsia="宋体" w:hAnsi="Arial" w:cs="Arial"/>
          <w:kern w:val="0"/>
          <w:szCs w:val="21"/>
        </w:rPr>
        <w:t>；（</w:t>
      </w:r>
      <w:r w:rsidRPr="00000784">
        <w:rPr>
          <w:rFonts w:ascii="Arial" w:eastAsia="宋体" w:hAnsi="Arial" w:cs="Arial"/>
          <w:kern w:val="0"/>
          <w:szCs w:val="21"/>
        </w:rPr>
        <w:t>2</w:t>
      </w:r>
      <w:r w:rsidRPr="00000784">
        <w:rPr>
          <w:rFonts w:ascii="Arial" w:eastAsia="宋体" w:hAnsi="Arial" w:cs="Arial"/>
          <w:kern w:val="0"/>
          <w:szCs w:val="21"/>
        </w:rPr>
        <w:t>）企业既没有保留通常与商品所有权相联系的继续管理权，也没有对已售出的商品实施控制；（</w:t>
      </w:r>
      <w:r w:rsidRPr="00000784">
        <w:rPr>
          <w:rFonts w:ascii="Arial" w:eastAsia="宋体" w:hAnsi="Arial" w:cs="Arial"/>
          <w:kern w:val="0"/>
          <w:szCs w:val="21"/>
        </w:rPr>
        <w:t>3</w:t>
      </w:r>
      <w:r w:rsidRPr="00000784">
        <w:rPr>
          <w:rFonts w:ascii="Arial" w:eastAsia="宋体" w:hAnsi="Arial" w:cs="Arial"/>
          <w:kern w:val="0"/>
          <w:szCs w:val="21"/>
        </w:rPr>
        <w:t>）收入的金额能够可靠地计量；（</w:t>
      </w:r>
      <w:r w:rsidRPr="00000784">
        <w:rPr>
          <w:rFonts w:ascii="Arial" w:eastAsia="宋体" w:hAnsi="Arial" w:cs="Arial"/>
          <w:kern w:val="0"/>
          <w:szCs w:val="21"/>
        </w:rPr>
        <w:t>4</w:t>
      </w:r>
      <w:r w:rsidRPr="00000784">
        <w:rPr>
          <w:rFonts w:ascii="Arial" w:eastAsia="宋体" w:hAnsi="Arial" w:cs="Arial"/>
          <w:kern w:val="0"/>
          <w:szCs w:val="21"/>
        </w:rPr>
        <w:t>）相关的经济利益很可能流入企业；（</w:t>
      </w:r>
      <w:r w:rsidRPr="00000784">
        <w:rPr>
          <w:rFonts w:ascii="Arial" w:eastAsia="宋体" w:hAnsi="Arial" w:cs="Arial"/>
          <w:kern w:val="0"/>
          <w:szCs w:val="21"/>
        </w:rPr>
        <w:t>5</w:t>
      </w:r>
      <w:r w:rsidRPr="00000784">
        <w:rPr>
          <w:rFonts w:ascii="Arial" w:eastAsia="宋体" w:hAnsi="Arial" w:cs="Arial"/>
          <w:kern w:val="0"/>
          <w:szCs w:val="21"/>
        </w:rPr>
        <w:t>）相关的已发生或将发生的成本能够可靠地计量。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二、账户设置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企业通常设置以下账户对销售业务进行会计核算：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主营业务收入</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主营业务收入</w:t>
      </w:r>
      <w:r w:rsidRPr="00000784">
        <w:rPr>
          <w:rFonts w:ascii="Arial" w:eastAsia="宋体" w:hAnsi="Arial" w:cs="Arial"/>
          <w:kern w:val="0"/>
          <w:szCs w:val="21"/>
        </w:rPr>
        <w:t>”</w:t>
      </w:r>
      <w:r w:rsidRPr="00000784">
        <w:rPr>
          <w:rFonts w:ascii="Arial" w:eastAsia="宋体" w:hAnsi="Arial" w:cs="Arial"/>
          <w:kern w:val="0"/>
          <w:szCs w:val="21"/>
        </w:rPr>
        <w:t>账户属于损益类账户，用以核算企业确认的销售商品、提供劳务等主营业务的收入。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该账户贷方登记企业实现的主营业务收入，即主营业务收入的增加额；借方登记期末转入</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账户的主营业务收入（按净额结转），以及发生销售退回和销售</w:t>
      </w:r>
      <w:proofErr w:type="gramStart"/>
      <w:r w:rsidRPr="00000784">
        <w:rPr>
          <w:rFonts w:ascii="Arial" w:eastAsia="宋体" w:hAnsi="Arial" w:cs="Arial"/>
          <w:kern w:val="0"/>
          <w:szCs w:val="21"/>
        </w:rPr>
        <w:t>折让时应</w:t>
      </w:r>
      <w:proofErr w:type="gramEnd"/>
      <w:r w:rsidRPr="00000784">
        <w:rPr>
          <w:rFonts w:ascii="Arial" w:eastAsia="宋体" w:hAnsi="Arial" w:cs="Arial"/>
          <w:kern w:val="0"/>
          <w:szCs w:val="21"/>
        </w:rPr>
        <w:t>冲减本期的主营业务收入。期末结转后，该账户无余额。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该账户应按照主营业务的种类设置明细账户，进行明细分类核算。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其他业务收入</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其他业务收入</w:t>
      </w:r>
      <w:r w:rsidRPr="00000784">
        <w:rPr>
          <w:rFonts w:ascii="Arial" w:eastAsia="宋体" w:hAnsi="Arial" w:cs="Arial"/>
          <w:kern w:val="0"/>
          <w:szCs w:val="21"/>
        </w:rPr>
        <w:t>”</w:t>
      </w:r>
      <w:r w:rsidRPr="00000784">
        <w:rPr>
          <w:rFonts w:ascii="Arial" w:eastAsia="宋体" w:hAnsi="Arial" w:cs="Arial"/>
          <w:kern w:val="0"/>
          <w:szCs w:val="21"/>
        </w:rPr>
        <w:t>账户属于损益类账户，用以核算企业确认的除主营业务活动以外的其他经营活动实现的收入，包括出租固定资产、出租无形资产、出租包装物和商品、销售材料等。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该账户贷方登记企业实现的其他业务收入，即其他业务收入的增加额；借方登记期末转入</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账户的其他业务收入。期末结转后，该账户无余额。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该账户可按其他业务的种类设置明细账户，进行明细分类核算。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应收账款</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应收账款</w:t>
      </w:r>
      <w:r w:rsidRPr="00000784">
        <w:rPr>
          <w:rFonts w:ascii="Arial" w:eastAsia="宋体" w:hAnsi="Arial" w:cs="Arial"/>
          <w:kern w:val="0"/>
          <w:szCs w:val="21"/>
        </w:rPr>
        <w:t>”</w:t>
      </w:r>
      <w:r w:rsidRPr="00000784">
        <w:rPr>
          <w:rFonts w:ascii="Arial" w:eastAsia="宋体" w:hAnsi="Arial" w:cs="Arial"/>
          <w:kern w:val="0"/>
          <w:szCs w:val="21"/>
        </w:rPr>
        <w:t>账户属于资产类账户，用以核算企业因销售商品、提供劳务等经营活动应收取的款项。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由于销售商品以及提供劳务等发生的应收账款，包括应收取的价款、税款和代垫款等；贷方登记已经收回的应收账款。期末余额通常在借方，反映企业尚未收回的应收账款；期末余额如果在贷方，反映企业预收的账款。</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该账户应按不同的债务人进行明细分类核算。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应收票据</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应收票据</w:t>
      </w:r>
      <w:r w:rsidRPr="00000784">
        <w:rPr>
          <w:rFonts w:ascii="Arial" w:eastAsia="宋体" w:hAnsi="Arial" w:cs="Arial"/>
          <w:kern w:val="0"/>
          <w:szCs w:val="21"/>
        </w:rPr>
        <w:t>”</w:t>
      </w:r>
      <w:r w:rsidRPr="00000784">
        <w:rPr>
          <w:rFonts w:ascii="Arial" w:eastAsia="宋体" w:hAnsi="Arial" w:cs="Arial"/>
          <w:kern w:val="0"/>
          <w:szCs w:val="21"/>
        </w:rPr>
        <w:t>账户属于资产类账户，用以核算企业因销售商品、提供劳务等而收到的商业汇票。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该账户借方登记企业收到的应收票据，贷方登记票据到期收回的应收票据；期末余额在借方，反映企业持有的商业汇票的票面金额。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该账户可按开出、承兑商业汇票的单位进行明细核算。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5</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预收账款</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预收账款</w:t>
      </w:r>
      <w:r w:rsidRPr="00000784">
        <w:rPr>
          <w:rFonts w:ascii="Arial" w:eastAsia="宋体" w:hAnsi="Arial" w:cs="Arial"/>
          <w:kern w:val="0"/>
          <w:szCs w:val="21"/>
        </w:rPr>
        <w:t>”</w:t>
      </w:r>
      <w:r w:rsidRPr="00000784">
        <w:rPr>
          <w:rFonts w:ascii="Arial" w:eastAsia="宋体" w:hAnsi="Arial" w:cs="Arial"/>
          <w:kern w:val="0"/>
          <w:szCs w:val="21"/>
        </w:rPr>
        <w:t>账户属于负债类账户，用以核算企业按照合同规定预收的款项。预收账款情况不多的，也可以不设置本账户，将预收的款项直接记入</w:t>
      </w:r>
      <w:r w:rsidRPr="00000784">
        <w:rPr>
          <w:rFonts w:ascii="Arial" w:eastAsia="宋体" w:hAnsi="Arial" w:cs="Arial"/>
          <w:kern w:val="0"/>
          <w:szCs w:val="21"/>
        </w:rPr>
        <w:t>“</w:t>
      </w:r>
      <w:r w:rsidRPr="00000784">
        <w:rPr>
          <w:rFonts w:ascii="Arial" w:eastAsia="宋体" w:hAnsi="Arial" w:cs="Arial"/>
          <w:kern w:val="0"/>
          <w:szCs w:val="21"/>
        </w:rPr>
        <w:t>应收账款</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该账户贷方登记企业向购货单位预收的款项等，借方登记销售实现时按实现的收入转销的预收款项等。期末余额在贷方，反映企业预收的款项；期末余额在借方，反映企业已</w:t>
      </w:r>
      <w:proofErr w:type="gramStart"/>
      <w:r w:rsidRPr="00000784">
        <w:rPr>
          <w:rFonts w:ascii="Arial" w:eastAsia="宋体" w:hAnsi="Arial" w:cs="Arial"/>
          <w:kern w:val="0"/>
          <w:szCs w:val="21"/>
        </w:rPr>
        <w:t>转销但</w:t>
      </w:r>
      <w:proofErr w:type="gramEnd"/>
      <w:r w:rsidRPr="00000784">
        <w:rPr>
          <w:rFonts w:ascii="Arial" w:eastAsia="宋体" w:hAnsi="Arial" w:cs="Arial"/>
          <w:kern w:val="0"/>
          <w:szCs w:val="21"/>
        </w:rPr>
        <w:t>尚未收取的款项。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该账户可按购货单位进行明细核算。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6</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主营业务成本</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主营业务成本</w:t>
      </w:r>
      <w:r w:rsidRPr="00000784">
        <w:rPr>
          <w:rFonts w:ascii="Arial" w:eastAsia="宋体" w:hAnsi="Arial" w:cs="Arial"/>
          <w:kern w:val="0"/>
          <w:szCs w:val="21"/>
        </w:rPr>
        <w:t>”</w:t>
      </w:r>
      <w:r w:rsidRPr="00000784">
        <w:rPr>
          <w:rFonts w:ascii="Arial" w:eastAsia="宋体" w:hAnsi="Arial" w:cs="Arial"/>
          <w:kern w:val="0"/>
          <w:szCs w:val="21"/>
        </w:rPr>
        <w:t>账户属于损益类账户，用以核算企业确认销售商品、提供劳务等主营业务收入时应结转的成本。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该账户借方登记主营业务发生的实际成本，贷方登记期末转入</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账户的主营业务成本。期末结转后，该账户无余额。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该账户可按主营业务的种类设置明细账户，进行明细分类核算。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7</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其他业务成本</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其他业务成本</w:t>
      </w:r>
      <w:r w:rsidRPr="00000784">
        <w:rPr>
          <w:rFonts w:ascii="Arial" w:eastAsia="宋体" w:hAnsi="Arial" w:cs="Arial"/>
          <w:kern w:val="0"/>
          <w:szCs w:val="21"/>
        </w:rPr>
        <w:t>”</w:t>
      </w:r>
      <w:r w:rsidRPr="00000784">
        <w:rPr>
          <w:rFonts w:ascii="Arial" w:eastAsia="宋体" w:hAnsi="Arial" w:cs="Arial"/>
          <w:kern w:val="0"/>
          <w:szCs w:val="21"/>
        </w:rPr>
        <w:t>账户属于损益类账户，用以核算企业确认的除主营业务活动以外的其他经营活动所发生的支出，包括销售材料的成本、出租固定资产的折旧额、出租无形资产的摊销额、出租包装物的成本或摊销额等。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该账户借方登记其他业务的支出额，贷方登记期末转入</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账户的其他业务支出额。期末结转后，该账户无余额。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该账户可按其他业务的种类设置明细账户，进行明细分类核算。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8</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营业税金及附加</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营业税金及附加</w:t>
      </w:r>
      <w:r w:rsidRPr="00000784">
        <w:rPr>
          <w:rFonts w:ascii="Arial" w:eastAsia="宋体" w:hAnsi="Arial" w:cs="Arial"/>
          <w:kern w:val="0"/>
          <w:szCs w:val="21"/>
        </w:rPr>
        <w:t>”</w:t>
      </w:r>
      <w:r w:rsidRPr="00000784">
        <w:rPr>
          <w:rFonts w:ascii="Arial" w:eastAsia="宋体" w:hAnsi="Arial" w:cs="Arial"/>
          <w:kern w:val="0"/>
          <w:szCs w:val="21"/>
        </w:rPr>
        <w:t>账户属于损益类账户，用以核算企业经营活动发生的营业税、消费税、城市维护建设税、资源税和教育费附加等相关税费。需注意的是，房产税、车船使用税、土地使用税、印花税通过</w:t>
      </w:r>
      <w:r w:rsidRPr="00000784">
        <w:rPr>
          <w:rFonts w:ascii="Arial" w:eastAsia="宋体" w:hAnsi="Arial" w:cs="Arial"/>
          <w:kern w:val="0"/>
          <w:szCs w:val="21"/>
        </w:rPr>
        <w:t>“</w:t>
      </w:r>
      <w:r w:rsidRPr="00000784">
        <w:rPr>
          <w:rFonts w:ascii="Arial" w:eastAsia="宋体" w:hAnsi="Arial" w:cs="Arial"/>
          <w:kern w:val="0"/>
          <w:szCs w:val="21"/>
        </w:rPr>
        <w:t>管理费用</w:t>
      </w:r>
      <w:r w:rsidRPr="00000784">
        <w:rPr>
          <w:rFonts w:ascii="Arial" w:eastAsia="宋体" w:hAnsi="Arial" w:cs="Arial"/>
          <w:kern w:val="0"/>
          <w:szCs w:val="21"/>
        </w:rPr>
        <w:t>”</w:t>
      </w:r>
      <w:r w:rsidRPr="00000784">
        <w:rPr>
          <w:rFonts w:ascii="Arial" w:eastAsia="宋体" w:hAnsi="Arial" w:cs="Arial"/>
          <w:kern w:val="0"/>
          <w:szCs w:val="21"/>
        </w:rPr>
        <w:t>账户核算，但与投资性房地产相关的房产税、土地使用</w:t>
      </w:r>
      <w:proofErr w:type="gramStart"/>
      <w:r w:rsidRPr="00000784">
        <w:rPr>
          <w:rFonts w:ascii="Arial" w:eastAsia="宋体" w:hAnsi="Arial" w:cs="Arial"/>
          <w:kern w:val="0"/>
          <w:szCs w:val="21"/>
        </w:rPr>
        <w:t>税通过</w:t>
      </w:r>
      <w:proofErr w:type="gramEnd"/>
      <w:r w:rsidRPr="00000784">
        <w:rPr>
          <w:rFonts w:ascii="Arial" w:eastAsia="宋体" w:hAnsi="Arial" w:cs="Arial"/>
          <w:kern w:val="0"/>
          <w:szCs w:val="21"/>
        </w:rPr>
        <w:t>该账户核算。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该账户借方登记企业应按规定计算确定的与经营活动相关的税费，贷方登记期末转入</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账户的与经营活动相关的税费。期末结转后，该账户无余额。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（一）主营业务收入的账务处理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企业销售商品或提供劳务实现的收入，应按实际收到、应收或者预收的金额，借记</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应收账款</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应收票据</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预收账款</w:t>
      </w:r>
      <w:r w:rsidRPr="00000784">
        <w:rPr>
          <w:rFonts w:ascii="Arial" w:eastAsia="宋体" w:hAnsi="Arial" w:cs="Arial"/>
          <w:kern w:val="0"/>
          <w:szCs w:val="21"/>
        </w:rPr>
        <w:t>”</w:t>
      </w:r>
      <w:r w:rsidRPr="00000784">
        <w:rPr>
          <w:rFonts w:ascii="Arial" w:eastAsia="宋体" w:hAnsi="Arial" w:cs="Arial"/>
          <w:kern w:val="0"/>
          <w:szCs w:val="21"/>
        </w:rPr>
        <w:t>等科目，按确认的营业收入，贷记</w:t>
      </w:r>
      <w:r w:rsidRPr="00000784">
        <w:rPr>
          <w:rFonts w:ascii="Arial" w:eastAsia="宋体" w:hAnsi="Arial" w:cs="Arial"/>
          <w:kern w:val="0"/>
          <w:szCs w:val="21"/>
        </w:rPr>
        <w:t>“</w:t>
      </w:r>
      <w:r w:rsidRPr="00000784">
        <w:rPr>
          <w:rFonts w:ascii="Arial" w:eastAsia="宋体" w:hAnsi="Arial" w:cs="Arial"/>
          <w:kern w:val="0"/>
          <w:szCs w:val="21"/>
        </w:rPr>
        <w:t>主营业务收入</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对于增值税销项税额，一般</w:t>
      </w:r>
      <w:proofErr w:type="gramStart"/>
      <w:r w:rsidRPr="00000784">
        <w:rPr>
          <w:rFonts w:ascii="Arial" w:eastAsia="宋体" w:hAnsi="Arial" w:cs="Arial"/>
          <w:kern w:val="0"/>
          <w:szCs w:val="21"/>
        </w:rPr>
        <w:t>纳税人应贷记</w:t>
      </w:r>
      <w:proofErr w:type="gramEnd"/>
      <w:r w:rsidRPr="00000784">
        <w:rPr>
          <w:rFonts w:ascii="Arial" w:eastAsia="宋体" w:hAnsi="Arial" w:cs="Arial"/>
          <w:kern w:val="0"/>
          <w:szCs w:val="21"/>
        </w:rPr>
        <w:t>“</w:t>
      </w:r>
      <w:r w:rsidRPr="00000784">
        <w:rPr>
          <w:rFonts w:ascii="Arial" w:eastAsia="宋体" w:hAnsi="Arial" w:cs="Arial"/>
          <w:kern w:val="0"/>
          <w:szCs w:val="21"/>
        </w:rPr>
        <w:t>应交税费</w:t>
      </w:r>
      <w:r w:rsidRPr="00000784">
        <w:rPr>
          <w:rFonts w:ascii="Arial" w:eastAsia="宋体" w:hAnsi="Arial" w:cs="Arial"/>
          <w:kern w:val="0"/>
          <w:szCs w:val="21"/>
        </w:rPr>
        <w:t>--</w:t>
      </w:r>
      <w:r w:rsidRPr="00000784">
        <w:rPr>
          <w:rFonts w:ascii="Arial" w:eastAsia="宋体" w:hAnsi="Arial" w:cs="Arial"/>
          <w:kern w:val="0"/>
          <w:szCs w:val="21"/>
        </w:rPr>
        <w:t>应交增值税（销项税额）</w:t>
      </w:r>
      <w:r w:rsidRPr="00000784">
        <w:rPr>
          <w:rFonts w:ascii="Arial" w:eastAsia="宋体" w:hAnsi="Arial" w:cs="Arial"/>
          <w:kern w:val="0"/>
          <w:szCs w:val="21"/>
        </w:rPr>
        <w:t>”</w:t>
      </w:r>
      <w:r w:rsidRPr="00000784">
        <w:rPr>
          <w:rFonts w:ascii="Arial" w:eastAsia="宋体" w:hAnsi="Arial" w:cs="Arial"/>
          <w:kern w:val="0"/>
          <w:szCs w:val="21"/>
        </w:rPr>
        <w:t>科目；小规模</w:t>
      </w:r>
      <w:proofErr w:type="gramStart"/>
      <w:r w:rsidRPr="00000784">
        <w:rPr>
          <w:rFonts w:ascii="Arial" w:eastAsia="宋体" w:hAnsi="Arial" w:cs="Arial"/>
          <w:kern w:val="0"/>
          <w:szCs w:val="21"/>
        </w:rPr>
        <w:t>纳税人应贷记</w:t>
      </w:r>
      <w:proofErr w:type="gramEnd"/>
      <w:r w:rsidRPr="00000784">
        <w:rPr>
          <w:rFonts w:ascii="Arial" w:eastAsia="宋体" w:hAnsi="Arial" w:cs="Arial"/>
          <w:kern w:val="0"/>
          <w:szCs w:val="21"/>
        </w:rPr>
        <w:t>“</w:t>
      </w:r>
      <w:r w:rsidRPr="00000784">
        <w:rPr>
          <w:rFonts w:ascii="Arial" w:eastAsia="宋体" w:hAnsi="Arial" w:cs="Arial"/>
          <w:kern w:val="0"/>
          <w:szCs w:val="21"/>
        </w:rPr>
        <w:t>应交税费</w:t>
      </w:r>
      <w:r w:rsidRPr="00000784">
        <w:rPr>
          <w:rFonts w:ascii="Arial" w:eastAsia="宋体" w:hAnsi="Arial" w:cs="Arial"/>
          <w:kern w:val="0"/>
          <w:szCs w:val="21"/>
        </w:rPr>
        <w:t>--</w:t>
      </w:r>
      <w:r w:rsidRPr="00000784">
        <w:rPr>
          <w:rFonts w:ascii="Arial" w:eastAsia="宋体" w:hAnsi="Arial" w:cs="Arial"/>
          <w:kern w:val="0"/>
          <w:szCs w:val="21"/>
        </w:rPr>
        <w:t>应交增值税</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（二）主营业务成本的账务处理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期（月）末，企业应根据本期（月）销售各种商品、提供各种劳务等实际成本，计算应结转的主营业务成本，借记</w:t>
      </w:r>
      <w:r w:rsidRPr="00000784">
        <w:rPr>
          <w:rFonts w:ascii="Arial" w:eastAsia="宋体" w:hAnsi="Arial" w:cs="Arial"/>
          <w:kern w:val="0"/>
          <w:szCs w:val="21"/>
        </w:rPr>
        <w:t>“</w:t>
      </w:r>
      <w:r w:rsidRPr="00000784">
        <w:rPr>
          <w:rFonts w:ascii="Arial" w:eastAsia="宋体" w:hAnsi="Arial" w:cs="Arial"/>
          <w:kern w:val="0"/>
          <w:szCs w:val="21"/>
        </w:rPr>
        <w:t>主营业务成本</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库存商品</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劳务成本</w:t>
      </w:r>
      <w:r w:rsidRPr="00000784">
        <w:rPr>
          <w:rFonts w:ascii="Arial" w:eastAsia="宋体" w:hAnsi="Arial" w:cs="Arial"/>
          <w:kern w:val="0"/>
          <w:szCs w:val="21"/>
        </w:rPr>
        <w:t>”</w:t>
      </w:r>
      <w:r w:rsidRPr="00000784">
        <w:rPr>
          <w:rFonts w:ascii="Arial" w:eastAsia="宋体" w:hAnsi="Arial" w:cs="Arial"/>
          <w:kern w:val="0"/>
          <w:szCs w:val="21"/>
        </w:rPr>
        <w:t>等科目。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采用计划成本或售价核算库存商品的，平时的营业成本按计划成本或售价结转，月末，还应结转本月销售商品应分摊的产品成本差异或商品进销差价。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（三）其他业务收入与成本的账务处理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主营业务和其他业务的划分并不是绝对的，一个企业的主营业务可能是另一个企业的其他业务，即便在同一个企业，不同期间的主营业务和其他业务的内容也不是固定不变的。</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当企业发生其他业务收入时，借记</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应收账款</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应收票据</w:t>
      </w:r>
      <w:r w:rsidRPr="00000784">
        <w:rPr>
          <w:rFonts w:ascii="Arial" w:eastAsia="宋体" w:hAnsi="Arial" w:cs="Arial"/>
          <w:kern w:val="0"/>
          <w:szCs w:val="21"/>
        </w:rPr>
        <w:t>”</w:t>
      </w:r>
      <w:r w:rsidRPr="00000784">
        <w:rPr>
          <w:rFonts w:ascii="Arial" w:eastAsia="宋体" w:hAnsi="Arial" w:cs="Arial"/>
          <w:kern w:val="0"/>
          <w:szCs w:val="21"/>
        </w:rPr>
        <w:t>等科目，按确定的收入金额，贷记</w:t>
      </w:r>
      <w:r w:rsidRPr="00000784">
        <w:rPr>
          <w:rFonts w:ascii="Arial" w:eastAsia="宋体" w:hAnsi="Arial" w:cs="Arial"/>
          <w:kern w:val="0"/>
          <w:szCs w:val="21"/>
        </w:rPr>
        <w:t>“</w:t>
      </w:r>
      <w:r w:rsidRPr="00000784">
        <w:rPr>
          <w:rFonts w:ascii="Arial" w:eastAsia="宋体" w:hAnsi="Arial" w:cs="Arial"/>
          <w:kern w:val="0"/>
          <w:szCs w:val="21"/>
        </w:rPr>
        <w:t>其他业务收入</w:t>
      </w:r>
      <w:r w:rsidRPr="00000784">
        <w:rPr>
          <w:rFonts w:ascii="Arial" w:eastAsia="宋体" w:hAnsi="Arial" w:cs="Arial"/>
          <w:kern w:val="0"/>
          <w:szCs w:val="21"/>
        </w:rPr>
        <w:t>”</w:t>
      </w:r>
      <w:r w:rsidRPr="00000784">
        <w:rPr>
          <w:rFonts w:ascii="Arial" w:eastAsia="宋体" w:hAnsi="Arial" w:cs="Arial"/>
          <w:kern w:val="0"/>
          <w:szCs w:val="21"/>
        </w:rPr>
        <w:t>科目，同时确认有关税金；在结转其他业务收入的同一</w:t>
      </w:r>
      <w:r w:rsidRPr="00000784">
        <w:rPr>
          <w:rFonts w:ascii="Arial" w:eastAsia="宋体" w:hAnsi="Arial" w:cs="Arial"/>
          <w:kern w:val="0"/>
          <w:szCs w:val="21"/>
        </w:rPr>
        <w:br/>
      </w:r>
      <w:r w:rsidRPr="00000784">
        <w:rPr>
          <w:rFonts w:ascii="Arial" w:eastAsia="宋体" w:hAnsi="Arial" w:cs="Arial"/>
          <w:kern w:val="0"/>
          <w:szCs w:val="21"/>
        </w:rPr>
        <w:t>会计期间，企业应根据本期应结转的其他业务成本金额，借记</w:t>
      </w:r>
      <w:r w:rsidRPr="00000784">
        <w:rPr>
          <w:rFonts w:ascii="Arial" w:eastAsia="宋体" w:hAnsi="Arial" w:cs="Arial"/>
          <w:kern w:val="0"/>
          <w:szCs w:val="21"/>
        </w:rPr>
        <w:t>“</w:t>
      </w:r>
      <w:r w:rsidRPr="00000784">
        <w:rPr>
          <w:rFonts w:ascii="Arial" w:eastAsia="宋体" w:hAnsi="Arial" w:cs="Arial"/>
          <w:kern w:val="0"/>
          <w:szCs w:val="21"/>
        </w:rPr>
        <w:t>其他业务成本</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原材料</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累计折旧</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应付职工薪酬</w:t>
      </w:r>
      <w:r w:rsidRPr="00000784">
        <w:rPr>
          <w:rFonts w:ascii="Arial" w:eastAsia="宋体" w:hAnsi="Arial" w:cs="Arial"/>
          <w:kern w:val="0"/>
          <w:szCs w:val="21"/>
        </w:rPr>
        <w:t>”</w:t>
      </w:r>
      <w:r w:rsidRPr="00000784">
        <w:rPr>
          <w:rFonts w:ascii="Arial" w:eastAsia="宋体" w:hAnsi="Arial" w:cs="Arial"/>
          <w:kern w:val="0"/>
          <w:szCs w:val="21"/>
        </w:rPr>
        <w:t>等科目。</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第七节</w:t>
      </w:r>
      <w:r w:rsidRPr="00000784">
        <w:rPr>
          <w:rFonts w:ascii="Arial" w:eastAsia="宋体" w:hAnsi="Arial" w:cs="Arial"/>
          <w:b/>
          <w:bCs/>
          <w:kern w:val="0"/>
        </w:rPr>
        <w:t xml:space="preserve"> </w:t>
      </w:r>
      <w:r w:rsidRPr="00000784">
        <w:rPr>
          <w:rFonts w:ascii="Arial" w:eastAsia="宋体" w:hAnsi="Arial" w:cs="Arial"/>
          <w:b/>
          <w:bCs/>
          <w:kern w:val="0"/>
        </w:rPr>
        <w:t>期间费用的账务处理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一、期间费用的构成</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期间费用是指企业日常活动中不能直接归属于某个特定成本核算对象的，在发生时应直接计入当期损益的各种费用。期间费用包括管理费用、销售费用和财务费用。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管理费用是指企业为组织和管理企业生产经营</w:t>
      </w:r>
      <w:r w:rsidRPr="00000784">
        <w:rPr>
          <w:rFonts w:ascii="Arial" w:eastAsia="宋体" w:hAnsi="Arial" w:cs="Arial"/>
          <w:kern w:val="0"/>
          <w:szCs w:val="21"/>
        </w:rPr>
        <w:t xml:space="preserve"> </w:t>
      </w:r>
      <w:r w:rsidRPr="00000784">
        <w:rPr>
          <w:rFonts w:ascii="Arial" w:eastAsia="宋体" w:hAnsi="Arial" w:cs="Arial"/>
          <w:kern w:val="0"/>
          <w:szCs w:val="21"/>
        </w:rPr>
        <w:t>活动所发生的各种费用。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销售费用是指企业销售商品和材料、提供劳务的过程中发生的各种费用。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财务费用是指企业为筹集生产经营所需资金等而发生的筹资费用。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二、账户设置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企业通常设置以下账户</w:t>
      </w:r>
      <w:proofErr w:type="gramStart"/>
      <w:r w:rsidRPr="00000784">
        <w:rPr>
          <w:rFonts w:ascii="Arial" w:eastAsia="宋体" w:hAnsi="Arial" w:cs="Arial"/>
          <w:kern w:val="0"/>
          <w:szCs w:val="21"/>
        </w:rPr>
        <w:t>对期间</w:t>
      </w:r>
      <w:proofErr w:type="gramEnd"/>
      <w:r w:rsidRPr="00000784">
        <w:rPr>
          <w:rFonts w:ascii="Arial" w:eastAsia="宋体" w:hAnsi="Arial" w:cs="Arial"/>
          <w:kern w:val="0"/>
          <w:szCs w:val="21"/>
        </w:rPr>
        <w:t>费用业务进行会计核算：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管理费用</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管理费用</w:t>
      </w:r>
      <w:r w:rsidRPr="00000784">
        <w:rPr>
          <w:rFonts w:ascii="Arial" w:eastAsia="宋体" w:hAnsi="Arial" w:cs="Arial"/>
          <w:kern w:val="0"/>
          <w:szCs w:val="21"/>
        </w:rPr>
        <w:t>”</w:t>
      </w:r>
      <w:r w:rsidRPr="00000784">
        <w:rPr>
          <w:rFonts w:ascii="Arial" w:eastAsia="宋体" w:hAnsi="Arial" w:cs="Arial"/>
          <w:kern w:val="0"/>
          <w:szCs w:val="21"/>
        </w:rPr>
        <w:t>账户属于损益类账户，用以核算企业为组织和管理企业生产经营所发生的管理费用。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该账户借方登记发生的各项管理费用，贷方登记期末转入</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账户的管理费用额。期末结转后，该账户无余额。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该账户可按费用项目设置明细账户，进行明细分类核算。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销售费用</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销售费用</w:t>
      </w:r>
      <w:r w:rsidRPr="00000784">
        <w:rPr>
          <w:rFonts w:ascii="Arial" w:eastAsia="宋体" w:hAnsi="Arial" w:cs="Arial"/>
          <w:kern w:val="0"/>
          <w:szCs w:val="21"/>
        </w:rPr>
        <w:t>”</w:t>
      </w:r>
      <w:r w:rsidRPr="00000784">
        <w:rPr>
          <w:rFonts w:ascii="Arial" w:eastAsia="宋体" w:hAnsi="Arial" w:cs="Arial"/>
          <w:kern w:val="0"/>
          <w:szCs w:val="21"/>
        </w:rPr>
        <w:t>账户属于损益类账户，用以核算企业发生的各项销售费用。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该账户借方登记发生的各项销售费用，贷方登记期末转入</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账户的销售费用额。期末结转后，该账户无余额。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该账户可按费用项目设置明细账户，进行明细分类核算。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财务费用</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财务费用</w:t>
      </w:r>
      <w:r w:rsidRPr="00000784">
        <w:rPr>
          <w:rFonts w:ascii="Arial" w:eastAsia="宋体" w:hAnsi="Arial" w:cs="Arial"/>
          <w:kern w:val="0"/>
          <w:szCs w:val="21"/>
        </w:rPr>
        <w:t>”</w:t>
      </w:r>
      <w:r w:rsidRPr="00000784">
        <w:rPr>
          <w:rFonts w:ascii="Arial" w:eastAsia="宋体" w:hAnsi="Arial" w:cs="Arial"/>
          <w:kern w:val="0"/>
          <w:szCs w:val="21"/>
        </w:rPr>
        <w:t>账户属于损益类账户，用以核算企业为筹集生产经营所需资金等而发生的筹资费用，包括利息支出（减利息收入）、汇兑损益以及相关的手续费、企业发生的现金折扣或收到的现金折扣等。为购建或生产满足资本化条件的资产发生的应予资本化的借款费用，通过</w:t>
      </w:r>
      <w:r w:rsidRPr="00000784">
        <w:rPr>
          <w:rFonts w:ascii="Arial" w:eastAsia="宋体" w:hAnsi="Arial" w:cs="Arial"/>
          <w:kern w:val="0"/>
          <w:szCs w:val="21"/>
        </w:rPr>
        <w:t>“</w:t>
      </w:r>
      <w:r w:rsidRPr="00000784">
        <w:rPr>
          <w:rFonts w:ascii="Arial" w:eastAsia="宋体" w:hAnsi="Arial" w:cs="Arial"/>
          <w:kern w:val="0"/>
          <w:szCs w:val="21"/>
        </w:rPr>
        <w:t>在建工程</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制造费用</w:t>
      </w:r>
      <w:r w:rsidRPr="00000784">
        <w:rPr>
          <w:rFonts w:ascii="Arial" w:eastAsia="宋体" w:hAnsi="Arial" w:cs="Arial"/>
          <w:kern w:val="0"/>
          <w:szCs w:val="21"/>
        </w:rPr>
        <w:t>”</w:t>
      </w:r>
      <w:r w:rsidRPr="00000784">
        <w:rPr>
          <w:rFonts w:ascii="Arial" w:eastAsia="宋体" w:hAnsi="Arial" w:cs="Arial"/>
          <w:kern w:val="0"/>
          <w:szCs w:val="21"/>
        </w:rPr>
        <w:t>等账户核算。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该账户借方登记手续费、利息费用等的增加额，贷方登记应冲减财务费用的利息收入等。期末结转后，该账户无余额。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该账户可按费用项目进行明细核算。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（一）管理费用的账务处理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企业在筹建期间内发生的开办费，包括人员工资、办公费、培训费、差旅费、印刷费、注册登记费以及不计入固定资产成本的借款费用等在实际发生时，借记</w:t>
      </w:r>
      <w:r w:rsidRPr="00000784">
        <w:rPr>
          <w:rFonts w:ascii="Arial" w:eastAsia="宋体" w:hAnsi="Arial" w:cs="Arial"/>
          <w:kern w:val="0"/>
          <w:szCs w:val="21"/>
        </w:rPr>
        <w:t>“</w:t>
      </w:r>
      <w:r w:rsidRPr="00000784">
        <w:rPr>
          <w:rFonts w:ascii="Arial" w:eastAsia="宋体" w:hAnsi="Arial" w:cs="Arial"/>
          <w:kern w:val="0"/>
          <w:szCs w:val="21"/>
        </w:rPr>
        <w:t>管理费用</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应付利息</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等科目。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行政管理部门人员的职工薪酬，借记</w:t>
      </w:r>
      <w:r w:rsidRPr="00000784">
        <w:rPr>
          <w:rFonts w:ascii="Arial" w:eastAsia="宋体" w:hAnsi="Arial" w:cs="Arial"/>
          <w:kern w:val="0"/>
          <w:szCs w:val="21"/>
        </w:rPr>
        <w:t>“</w:t>
      </w:r>
      <w:r w:rsidRPr="00000784">
        <w:rPr>
          <w:rFonts w:ascii="Arial" w:eastAsia="宋体" w:hAnsi="Arial" w:cs="Arial"/>
          <w:kern w:val="0"/>
          <w:szCs w:val="21"/>
        </w:rPr>
        <w:t>管理费用</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应付职工薪酬</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行政管理部门计提的固定资产折旧，借记</w:t>
      </w:r>
      <w:r w:rsidRPr="00000784">
        <w:rPr>
          <w:rFonts w:ascii="Arial" w:eastAsia="宋体" w:hAnsi="Arial" w:cs="Arial"/>
          <w:kern w:val="0"/>
          <w:szCs w:val="21"/>
        </w:rPr>
        <w:t>“</w:t>
      </w:r>
      <w:r w:rsidRPr="00000784">
        <w:rPr>
          <w:rFonts w:ascii="Arial" w:eastAsia="宋体" w:hAnsi="Arial" w:cs="Arial"/>
          <w:kern w:val="0"/>
          <w:szCs w:val="21"/>
        </w:rPr>
        <w:t>管理费用</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累计折旧</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行政管理部门发生的办公费、水电费、业务招待费、聘请中介机构费、咨询费、诉讼费、技术转让费、企业研究费用，借记</w:t>
      </w:r>
      <w:r w:rsidRPr="00000784">
        <w:rPr>
          <w:rFonts w:ascii="Arial" w:eastAsia="宋体" w:hAnsi="Arial" w:cs="Arial"/>
          <w:kern w:val="0"/>
          <w:szCs w:val="21"/>
        </w:rPr>
        <w:t>“</w:t>
      </w:r>
      <w:r w:rsidRPr="00000784">
        <w:rPr>
          <w:rFonts w:ascii="Arial" w:eastAsia="宋体" w:hAnsi="Arial" w:cs="Arial"/>
          <w:kern w:val="0"/>
          <w:szCs w:val="21"/>
        </w:rPr>
        <w:t>管理费用</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研发支出</w:t>
      </w:r>
      <w:r w:rsidRPr="00000784">
        <w:rPr>
          <w:rFonts w:ascii="Arial" w:eastAsia="宋体" w:hAnsi="Arial" w:cs="Arial"/>
          <w:kern w:val="0"/>
          <w:szCs w:val="21"/>
        </w:rPr>
        <w:t>”</w:t>
      </w:r>
      <w:r w:rsidRPr="00000784">
        <w:rPr>
          <w:rFonts w:ascii="Arial" w:eastAsia="宋体" w:hAnsi="Arial" w:cs="Arial"/>
          <w:kern w:val="0"/>
          <w:szCs w:val="21"/>
        </w:rPr>
        <w:t>等科目。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（二）销售费用的账务处理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企业在销售商品过程中发生的包装费、保险费、展览费和广告费、运输费、装卸费等费用，借记</w:t>
      </w:r>
      <w:r w:rsidRPr="00000784">
        <w:rPr>
          <w:rFonts w:ascii="Arial" w:eastAsia="宋体" w:hAnsi="Arial" w:cs="Arial"/>
          <w:kern w:val="0"/>
          <w:szCs w:val="21"/>
        </w:rPr>
        <w:t>“</w:t>
      </w:r>
      <w:r w:rsidRPr="00000784">
        <w:rPr>
          <w:rFonts w:ascii="Arial" w:eastAsia="宋体" w:hAnsi="Arial" w:cs="Arial"/>
          <w:kern w:val="0"/>
          <w:szCs w:val="21"/>
        </w:rPr>
        <w:t>销售费用</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库存现金</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等科目。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企业发生的为销售本企业商品而专设的销售机构的职薪酬、业务费等费用，借记</w:t>
      </w:r>
      <w:r w:rsidRPr="00000784">
        <w:rPr>
          <w:rFonts w:ascii="Arial" w:eastAsia="宋体" w:hAnsi="Arial" w:cs="Arial"/>
          <w:kern w:val="0"/>
          <w:szCs w:val="21"/>
        </w:rPr>
        <w:t>“</w:t>
      </w:r>
      <w:r w:rsidRPr="00000784">
        <w:rPr>
          <w:rFonts w:ascii="Arial" w:eastAsia="宋体" w:hAnsi="Arial" w:cs="Arial"/>
          <w:kern w:val="0"/>
          <w:szCs w:val="21"/>
        </w:rPr>
        <w:t>销售费用</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应付职工薪酬</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累计折旧</w:t>
      </w:r>
      <w:r w:rsidRPr="00000784">
        <w:rPr>
          <w:rFonts w:ascii="Arial" w:eastAsia="宋体" w:hAnsi="Arial" w:cs="Arial"/>
          <w:kern w:val="0"/>
          <w:szCs w:val="21"/>
        </w:rPr>
        <w:t>”</w:t>
      </w:r>
      <w:r w:rsidRPr="00000784">
        <w:rPr>
          <w:rFonts w:ascii="Arial" w:eastAsia="宋体" w:hAnsi="Arial" w:cs="Arial"/>
          <w:kern w:val="0"/>
          <w:szCs w:val="21"/>
        </w:rPr>
        <w:t>等科目。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（三）财务费用的账务处理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企业发生的财务费用，借记</w:t>
      </w:r>
      <w:r w:rsidRPr="00000784">
        <w:rPr>
          <w:rFonts w:ascii="Arial" w:eastAsia="宋体" w:hAnsi="Arial" w:cs="Arial"/>
          <w:kern w:val="0"/>
          <w:szCs w:val="21"/>
        </w:rPr>
        <w:t>“</w:t>
      </w:r>
      <w:r w:rsidRPr="00000784">
        <w:rPr>
          <w:rFonts w:ascii="Arial" w:eastAsia="宋体" w:hAnsi="Arial" w:cs="Arial"/>
          <w:kern w:val="0"/>
          <w:szCs w:val="21"/>
        </w:rPr>
        <w:t>财务费用</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应付利息</w:t>
      </w:r>
      <w:r w:rsidRPr="00000784">
        <w:rPr>
          <w:rFonts w:ascii="Arial" w:eastAsia="宋体" w:hAnsi="Arial" w:cs="Arial"/>
          <w:kern w:val="0"/>
          <w:szCs w:val="21"/>
        </w:rPr>
        <w:t>”</w:t>
      </w:r>
      <w:r w:rsidRPr="00000784">
        <w:rPr>
          <w:rFonts w:ascii="Arial" w:eastAsia="宋体" w:hAnsi="Arial" w:cs="Arial"/>
          <w:kern w:val="0"/>
          <w:szCs w:val="21"/>
        </w:rPr>
        <w:t>等科目。发生的应冲减财务费用的利息收入、汇兑损益、现金折扣，借记</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应付账款</w:t>
      </w:r>
      <w:r w:rsidRPr="00000784">
        <w:rPr>
          <w:rFonts w:ascii="Arial" w:eastAsia="宋体" w:hAnsi="Arial" w:cs="Arial"/>
          <w:kern w:val="0"/>
          <w:szCs w:val="21"/>
        </w:rPr>
        <w:t>”</w:t>
      </w:r>
      <w:r w:rsidRPr="00000784">
        <w:rPr>
          <w:rFonts w:ascii="Arial" w:eastAsia="宋体" w:hAnsi="Arial" w:cs="Arial"/>
          <w:kern w:val="0"/>
          <w:szCs w:val="21"/>
        </w:rPr>
        <w:t>等科目，贷记</w:t>
      </w:r>
      <w:r w:rsidRPr="00000784">
        <w:rPr>
          <w:rFonts w:ascii="Arial" w:eastAsia="宋体" w:hAnsi="Arial" w:cs="Arial"/>
          <w:kern w:val="0"/>
          <w:szCs w:val="21"/>
        </w:rPr>
        <w:t>“</w:t>
      </w:r>
      <w:r w:rsidRPr="00000784">
        <w:rPr>
          <w:rFonts w:ascii="Arial" w:eastAsia="宋体" w:hAnsi="Arial" w:cs="Arial"/>
          <w:kern w:val="0"/>
          <w:szCs w:val="21"/>
        </w:rPr>
        <w:t>财务费用</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第八节</w:t>
      </w:r>
      <w:r w:rsidRPr="00000784">
        <w:rPr>
          <w:rFonts w:ascii="Arial" w:eastAsia="宋体" w:hAnsi="Arial" w:cs="Arial"/>
          <w:b/>
          <w:bCs/>
          <w:kern w:val="0"/>
        </w:rPr>
        <w:t xml:space="preserve"> </w:t>
      </w:r>
      <w:r w:rsidRPr="00000784">
        <w:rPr>
          <w:rFonts w:ascii="Arial" w:eastAsia="宋体" w:hAnsi="Arial" w:cs="Arial"/>
          <w:b/>
          <w:bCs/>
          <w:kern w:val="0"/>
        </w:rPr>
        <w:t>利润形成与分配业务的账务处理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一、利润形成的账务处理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（一）利润的形成</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利润是指企业在一定会计期间的经营成果</w:t>
      </w:r>
      <w:r w:rsidRPr="00000784">
        <w:rPr>
          <w:rFonts w:ascii="Arial" w:eastAsia="宋体" w:hAnsi="Arial" w:cs="Arial"/>
          <w:kern w:val="0"/>
          <w:szCs w:val="21"/>
        </w:rPr>
        <w:t>,</w:t>
      </w:r>
      <w:r w:rsidRPr="00000784">
        <w:rPr>
          <w:rFonts w:ascii="Arial" w:eastAsia="宋体" w:hAnsi="Arial" w:cs="Arial"/>
          <w:kern w:val="0"/>
          <w:szCs w:val="21"/>
        </w:rPr>
        <w:t>包括收入减去费用后的净额、直接计入当期损益的利得和损失等。利润由营业利润、利润总额和净利润三个层次构成。</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．营业利润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营业利润这一指标能够比较恰当地反映企业管理者的经营业绩，其计算公式如下：</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营业利润＝营业收入－营业成本－营业税金及附加</w:t>
      </w:r>
      <w:r w:rsidRPr="00000784">
        <w:rPr>
          <w:rFonts w:ascii="Arial" w:eastAsia="宋体" w:hAnsi="Arial" w:cs="Arial"/>
          <w:kern w:val="0"/>
          <w:szCs w:val="21"/>
        </w:rPr>
        <w:t xml:space="preserve"> </w:t>
      </w:r>
      <w:r w:rsidRPr="00000784">
        <w:rPr>
          <w:rFonts w:ascii="Arial" w:eastAsia="宋体" w:hAnsi="Arial" w:cs="Arial"/>
          <w:kern w:val="0"/>
          <w:szCs w:val="21"/>
        </w:rPr>
        <w:t>－销售费用－管理费用－财务费用－资产减值损失＋公允价值变动收益（－公允价值变动损失）＋投资收益（－投资损失）</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其中，营业收入＝主营业务收入＋其他业务收入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营业成本＝主营业务成本＋其他业务成本</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．利润总额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利润总额，又称税前利润，是营业利润加上营业外收入减去营业外支出后的金额，其计算公式如下：</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利润总额＝营业利润＋营业外收入－营业外支出</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．净利润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净利润，又称税后利润，是利润总额扣除所得税费用后的净额，其计算公式如下：</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净利润＝利润总额－所得税费用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（二）账户设置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企业通常设置以下账户对利润形成业务进行会计核算：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账户属于所有者权益类账户，用以核算企业当期实现的净利润（或发生的净亏损）。企业期（月）末结转利润时，应将各损益类账户的金额转入本账户，</w:t>
      </w:r>
      <w:proofErr w:type="gramStart"/>
      <w:r w:rsidRPr="00000784">
        <w:rPr>
          <w:rFonts w:ascii="Arial" w:eastAsia="宋体" w:hAnsi="Arial" w:cs="Arial"/>
          <w:kern w:val="0"/>
          <w:szCs w:val="21"/>
        </w:rPr>
        <w:t>结平各</w:t>
      </w:r>
      <w:proofErr w:type="gramEnd"/>
      <w:r w:rsidRPr="00000784">
        <w:rPr>
          <w:rFonts w:ascii="Arial" w:eastAsia="宋体" w:hAnsi="Arial" w:cs="Arial"/>
          <w:kern w:val="0"/>
          <w:szCs w:val="21"/>
        </w:rPr>
        <w:t>损益类账户。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贷方登记企业期（月）末转入的主营业务收入、其他业务收入、营业外收入和投资收益等；借方登记企业期（月）末转入的主营业务成本、营业税金及附加、其他业务成本、管理费用、财务费用、销售费用、营业外支出、投资损失和所得税费用等。上述结转完成后，余额如在贷方，即为当期实现的净利润；余额如在借方，即为当期发生的净亏损。年度终了，应将本年收入和支出相抵后结出的本年实现的净利润（或发生的净亏损），转入</w:t>
      </w:r>
      <w:proofErr w:type="gramStart"/>
      <w:r w:rsidRPr="00000784">
        <w:rPr>
          <w:rFonts w:ascii="Arial" w:eastAsia="宋体" w:hAnsi="Arial" w:cs="Arial"/>
          <w:kern w:val="0"/>
          <w:szCs w:val="21"/>
        </w:rPr>
        <w:t>”</w:t>
      </w:r>
      <w:proofErr w:type="gramEnd"/>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未分配利润</w:t>
      </w:r>
      <w:proofErr w:type="gramStart"/>
      <w:r w:rsidRPr="00000784">
        <w:rPr>
          <w:rFonts w:ascii="Arial" w:eastAsia="宋体" w:hAnsi="Arial" w:cs="Arial"/>
          <w:kern w:val="0"/>
          <w:szCs w:val="21"/>
        </w:rPr>
        <w:t>”</w:t>
      </w:r>
      <w:proofErr w:type="gramEnd"/>
      <w:r w:rsidRPr="00000784">
        <w:rPr>
          <w:rFonts w:ascii="Arial" w:eastAsia="宋体" w:hAnsi="Arial" w:cs="Arial"/>
          <w:kern w:val="0"/>
          <w:szCs w:val="21"/>
        </w:rPr>
        <w:t>账户贷方（或借方），结转后本账户无余额。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投资收益</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投资收益</w:t>
      </w:r>
      <w:r w:rsidRPr="00000784">
        <w:rPr>
          <w:rFonts w:ascii="Arial" w:eastAsia="宋体" w:hAnsi="Arial" w:cs="Arial"/>
          <w:kern w:val="0"/>
          <w:szCs w:val="21"/>
        </w:rPr>
        <w:t>”</w:t>
      </w:r>
      <w:r w:rsidRPr="00000784">
        <w:rPr>
          <w:rFonts w:ascii="Arial" w:eastAsia="宋体" w:hAnsi="Arial" w:cs="Arial"/>
          <w:kern w:val="0"/>
          <w:szCs w:val="21"/>
        </w:rPr>
        <w:t>账户属于损益类账户，用以核算企业确认的投资收益或投资损失。</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该账户贷方登记实现的投资收益和期末转入</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账户的投资净损失；借方登记发生的投资损失和期末转入</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账户的投资净收益。期末结转后，该账户无余额。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该账户可按投资项目设置明细账户，进行明细分类核算。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营业外收入</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营业外收入</w:t>
      </w:r>
      <w:r w:rsidRPr="00000784">
        <w:rPr>
          <w:rFonts w:ascii="Arial" w:eastAsia="宋体" w:hAnsi="Arial" w:cs="Arial"/>
          <w:kern w:val="0"/>
          <w:szCs w:val="21"/>
        </w:rPr>
        <w:t>”</w:t>
      </w:r>
      <w:r w:rsidRPr="00000784">
        <w:rPr>
          <w:rFonts w:ascii="Arial" w:eastAsia="宋体" w:hAnsi="Arial" w:cs="Arial"/>
          <w:kern w:val="0"/>
          <w:szCs w:val="21"/>
        </w:rPr>
        <w:t>账户属于损益类账户，用以核算企业发生的各项营业外收入，主要包括非流动资产处置利得、非货币性资产交换利得、债务重组利得、政府补助、盘盈利得、捐赠利得等。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该账户贷方登记营业外收入的实现，即营业外收入的增加额；借方登记会计期末转入</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账户的营业外收入额。期末结转后，该账户无余额。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该账户可按营业外收入项目设置明细账户，进行明细分类核算。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营业外支出</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营业外支出</w:t>
      </w:r>
      <w:r w:rsidRPr="00000784">
        <w:rPr>
          <w:rFonts w:ascii="Arial" w:eastAsia="宋体" w:hAnsi="Arial" w:cs="Arial"/>
          <w:kern w:val="0"/>
          <w:szCs w:val="21"/>
        </w:rPr>
        <w:t>”</w:t>
      </w:r>
      <w:r w:rsidRPr="00000784">
        <w:rPr>
          <w:rFonts w:ascii="Arial" w:eastAsia="宋体" w:hAnsi="Arial" w:cs="Arial"/>
          <w:kern w:val="0"/>
          <w:szCs w:val="21"/>
        </w:rPr>
        <w:t>账户属于损益类账户，用以核算企业发生的各项营业外支出，包括非流动资产处置损失、非货币性资产交换损失、债务重组损失、公益性捐赠支出、非常损失、盘亏损失等。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该账户借方登记营业外支出的发生，即营业外支出的增加额；贷方登记期末转入</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账户的营业外支出额。期末结转后，该账户无余额。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该账户可按支出项目设置明细账户，进行明细分类核算。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5</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所得税费用</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所得税费用</w:t>
      </w:r>
      <w:r w:rsidRPr="00000784">
        <w:rPr>
          <w:rFonts w:ascii="Arial" w:eastAsia="宋体" w:hAnsi="Arial" w:cs="Arial"/>
          <w:kern w:val="0"/>
          <w:szCs w:val="21"/>
        </w:rPr>
        <w:t>”</w:t>
      </w:r>
      <w:r w:rsidRPr="00000784">
        <w:rPr>
          <w:rFonts w:ascii="Arial" w:eastAsia="宋体" w:hAnsi="Arial" w:cs="Arial"/>
          <w:kern w:val="0"/>
          <w:szCs w:val="21"/>
        </w:rPr>
        <w:t>账户属于损益类账户，用以核算企业确认的应从当期利润总额中扣除的所得税费用。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该账户借方登记企业应计入当期损益的所得税；贷方登记企业期末转入</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账户的所得税。期末结转后，该账户无余额。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会计期末（月末或年末）结转各项收入时，借记</w:t>
      </w:r>
      <w:r w:rsidRPr="00000784">
        <w:rPr>
          <w:rFonts w:ascii="Arial" w:eastAsia="宋体" w:hAnsi="Arial" w:cs="Arial"/>
          <w:kern w:val="0"/>
          <w:szCs w:val="21"/>
        </w:rPr>
        <w:t>“</w:t>
      </w:r>
      <w:r w:rsidRPr="00000784">
        <w:rPr>
          <w:rFonts w:ascii="Arial" w:eastAsia="宋体" w:hAnsi="Arial" w:cs="Arial"/>
          <w:kern w:val="0"/>
          <w:szCs w:val="21"/>
        </w:rPr>
        <w:t>主营业务收入</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其他业务收入</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营业外收入</w:t>
      </w:r>
      <w:r w:rsidRPr="00000784">
        <w:rPr>
          <w:rFonts w:ascii="Arial" w:eastAsia="宋体" w:hAnsi="Arial" w:cs="Arial"/>
          <w:kern w:val="0"/>
          <w:szCs w:val="21"/>
        </w:rPr>
        <w:t>”</w:t>
      </w:r>
      <w:r w:rsidRPr="00000784">
        <w:rPr>
          <w:rFonts w:ascii="Arial" w:eastAsia="宋体" w:hAnsi="Arial" w:cs="Arial"/>
          <w:kern w:val="0"/>
          <w:szCs w:val="21"/>
        </w:rPr>
        <w:t>等科目，贷记</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科目；结转各项支出时，借记</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主营业务成本</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营业税金及附加</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其他业务成本</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管理费用</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财务费用</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销售费用</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资产减值损失</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营业外支出</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所得税费用</w:t>
      </w:r>
      <w:r w:rsidRPr="00000784">
        <w:rPr>
          <w:rFonts w:ascii="Arial" w:eastAsia="宋体" w:hAnsi="Arial" w:cs="Arial"/>
          <w:kern w:val="0"/>
          <w:szCs w:val="21"/>
        </w:rPr>
        <w:t>”</w:t>
      </w:r>
      <w:r w:rsidRPr="00000784">
        <w:rPr>
          <w:rFonts w:ascii="Arial" w:eastAsia="宋体" w:hAnsi="Arial" w:cs="Arial"/>
          <w:kern w:val="0"/>
          <w:szCs w:val="21"/>
        </w:rPr>
        <w:t>等科目。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二、利润分配的账务处理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利润分配是指企业根据国家有关规定和企业章程、投资者协议等，对企业当年可供分配利润指定其特定用途和分配给投资者的行为。利润分配的过程和结果不仅关系到每个股东的合法权益是否得到保障，而且还关系到企业的未来发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（一）利润分配的顺序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企业向投资者分配利润，应按一定的顺序进行。按照我国《公司法》的有关规定，利润分配应按下列顺序进行：</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．计算可供分配的利润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企业在利润分配前，应根据本年净利润（或亏损）与年初未分配利润（或亏损）、其他转入的金额（如盈余公积弥补的亏损）等项目，计算可供分配的利润，即：</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可供分配的利润＝净利润（或亏损）＋年初未分配利润－弥补以前年度的亏损＋其他转入的金额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如果可供分配的利润为负数（即累计亏损），则不能进行后续分配；如果可供分配利润为正数（即累计盈利），则可进行后续分配。</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．提取法定盈余公积</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按照《公司法》的有关规定，公司应当按照当年净利润（抵减年初累计亏损后）的</w:t>
      </w:r>
      <w:r w:rsidRPr="00000784">
        <w:rPr>
          <w:rFonts w:ascii="Arial" w:eastAsia="宋体" w:hAnsi="Arial" w:cs="Arial"/>
          <w:kern w:val="0"/>
          <w:szCs w:val="21"/>
        </w:rPr>
        <w:t>10</w:t>
      </w:r>
      <w:r w:rsidRPr="00000784">
        <w:rPr>
          <w:rFonts w:ascii="Arial" w:eastAsia="宋体" w:hAnsi="Arial" w:cs="Arial"/>
          <w:kern w:val="0"/>
          <w:szCs w:val="21"/>
        </w:rPr>
        <w:t>％提取法定盈余公积，提取的法定盈余公积累计额超过注册资本</w:t>
      </w:r>
      <w:r w:rsidRPr="00000784">
        <w:rPr>
          <w:rFonts w:ascii="Arial" w:eastAsia="宋体" w:hAnsi="Arial" w:cs="Arial"/>
          <w:kern w:val="0"/>
          <w:szCs w:val="21"/>
        </w:rPr>
        <w:t>50</w:t>
      </w:r>
      <w:r w:rsidRPr="00000784">
        <w:rPr>
          <w:rFonts w:ascii="Arial" w:eastAsia="宋体" w:hAnsi="Arial" w:cs="Arial"/>
          <w:kern w:val="0"/>
          <w:szCs w:val="21"/>
        </w:rPr>
        <w:t>％以上的，可以不再提取。</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．提取任意盈余公积</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公司提取法定盈余公积后，经股东会或者股东大会决议，还可以从净利润中提取任意盈余公积。</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．向投资者分配利润（或股利）</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企业可供分配的利润扣除提取的盈余公积后，形成可供投资者分配的利润，即：</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可供投资者分配的利润＝可供分配的利润－提取的盈余公积</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企业可采用现金股利、股票股利和财产股利等形式向投资者分配利润（或股利）。</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（二）账户设置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企业通常设置以下账户对利润分配业务进行会计核算：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账户属于所有者权益类账户，用以核算企业利润的分配（或亏损的弥补）和历年分配（或弥补）后的余额。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该账户借方登记实际分配的利润额，包括提取的盈余公积和分配给投资者的利润，以及年末从</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账户转入的全年发生的净亏损；贷方登记用盈余公积弥补的亏损额等其他转入数，以及年末从</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账户转入的全年实现的净利润。年末，应将</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账户下的其他明细账户的余额转入</w:t>
      </w:r>
      <w:r w:rsidRPr="00000784">
        <w:rPr>
          <w:rFonts w:ascii="Arial" w:eastAsia="宋体" w:hAnsi="Arial" w:cs="Arial"/>
          <w:kern w:val="0"/>
          <w:szCs w:val="21"/>
        </w:rPr>
        <w:t>“</w:t>
      </w:r>
      <w:r w:rsidRPr="00000784">
        <w:rPr>
          <w:rFonts w:ascii="Arial" w:eastAsia="宋体" w:hAnsi="Arial" w:cs="Arial"/>
          <w:kern w:val="0"/>
          <w:szCs w:val="21"/>
        </w:rPr>
        <w:t>未分配利润</w:t>
      </w:r>
      <w:r w:rsidRPr="00000784">
        <w:rPr>
          <w:rFonts w:ascii="Arial" w:eastAsia="宋体" w:hAnsi="Arial" w:cs="Arial"/>
          <w:kern w:val="0"/>
          <w:szCs w:val="21"/>
        </w:rPr>
        <w:t>”</w:t>
      </w:r>
      <w:r w:rsidRPr="00000784">
        <w:rPr>
          <w:rFonts w:ascii="Arial" w:eastAsia="宋体" w:hAnsi="Arial" w:cs="Arial"/>
          <w:kern w:val="0"/>
          <w:szCs w:val="21"/>
        </w:rPr>
        <w:t>明细账户，结转后，除</w:t>
      </w:r>
      <w:r w:rsidRPr="00000784">
        <w:rPr>
          <w:rFonts w:ascii="Arial" w:eastAsia="宋体" w:hAnsi="Arial" w:cs="Arial"/>
          <w:kern w:val="0"/>
          <w:szCs w:val="21"/>
        </w:rPr>
        <w:t>“</w:t>
      </w:r>
      <w:r w:rsidRPr="00000784">
        <w:rPr>
          <w:rFonts w:ascii="Arial" w:eastAsia="宋体" w:hAnsi="Arial" w:cs="Arial"/>
          <w:kern w:val="0"/>
          <w:szCs w:val="21"/>
        </w:rPr>
        <w:t>未分配利润</w:t>
      </w:r>
      <w:r w:rsidRPr="00000784">
        <w:rPr>
          <w:rFonts w:ascii="Arial" w:eastAsia="宋体" w:hAnsi="Arial" w:cs="Arial"/>
          <w:kern w:val="0"/>
          <w:szCs w:val="21"/>
        </w:rPr>
        <w:t>”</w:t>
      </w:r>
      <w:r w:rsidRPr="00000784">
        <w:rPr>
          <w:rFonts w:ascii="Arial" w:eastAsia="宋体" w:hAnsi="Arial" w:cs="Arial"/>
          <w:kern w:val="0"/>
          <w:szCs w:val="21"/>
        </w:rPr>
        <w:t>明细账户可能有余额外，其他各个明细账户均无余额。</w:t>
      </w:r>
      <w:r w:rsidRPr="00000784">
        <w:rPr>
          <w:rFonts w:ascii="Arial" w:eastAsia="宋体" w:hAnsi="Arial" w:cs="Arial"/>
          <w:kern w:val="0"/>
          <w:szCs w:val="21"/>
        </w:rPr>
        <w:t>“</w:t>
      </w:r>
      <w:r w:rsidRPr="00000784">
        <w:rPr>
          <w:rFonts w:ascii="Arial" w:eastAsia="宋体" w:hAnsi="Arial" w:cs="Arial"/>
          <w:kern w:val="0"/>
          <w:szCs w:val="21"/>
        </w:rPr>
        <w:t>未分配利润</w:t>
      </w:r>
      <w:r w:rsidRPr="00000784">
        <w:rPr>
          <w:rFonts w:ascii="Arial" w:eastAsia="宋体" w:hAnsi="Arial" w:cs="Arial"/>
          <w:kern w:val="0"/>
          <w:szCs w:val="21"/>
        </w:rPr>
        <w:t>”</w:t>
      </w:r>
      <w:r w:rsidRPr="00000784">
        <w:rPr>
          <w:rFonts w:ascii="Arial" w:eastAsia="宋体" w:hAnsi="Arial" w:cs="Arial"/>
          <w:kern w:val="0"/>
          <w:szCs w:val="21"/>
        </w:rPr>
        <w:t>明细账户的贷方余额为历年累积的未分配利润（即可供以后年度分配的利润），借方余额为历年累积的未弥补亏损（即留待以后年度弥补的亏损）。</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该账户应当分别</w:t>
      </w:r>
      <w:r w:rsidRPr="00000784">
        <w:rPr>
          <w:rFonts w:ascii="Arial" w:eastAsia="宋体" w:hAnsi="Arial" w:cs="Arial"/>
          <w:kern w:val="0"/>
          <w:szCs w:val="21"/>
        </w:rPr>
        <w:t>“</w:t>
      </w:r>
      <w:r w:rsidRPr="00000784">
        <w:rPr>
          <w:rFonts w:ascii="Arial" w:eastAsia="宋体" w:hAnsi="Arial" w:cs="Arial"/>
          <w:kern w:val="0"/>
          <w:szCs w:val="21"/>
        </w:rPr>
        <w:t>提取法定盈余公积</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提取任意盈余公积</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应付现金股利或利润</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转作股本的股利</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盈余公积补亏</w:t>
      </w:r>
      <w:r w:rsidRPr="00000784">
        <w:rPr>
          <w:rFonts w:ascii="Arial" w:eastAsia="宋体" w:hAnsi="Arial" w:cs="Arial"/>
          <w:kern w:val="0"/>
          <w:szCs w:val="21"/>
        </w:rPr>
        <w:t>”</w:t>
      </w:r>
      <w:r w:rsidRPr="00000784">
        <w:rPr>
          <w:rFonts w:ascii="Arial" w:eastAsia="宋体" w:hAnsi="Arial" w:cs="Arial"/>
          <w:kern w:val="0"/>
          <w:szCs w:val="21"/>
        </w:rPr>
        <w:t>和</w:t>
      </w:r>
      <w:r w:rsidRPr="00000784">
        <w:rPr>
          <w:rFonts w:ascii="Arial" w:eastAsia="宋体" w:hAnsi="Arial" w:cs="Arial"/>
          <w:kern w:val="0"/>
          <w:szCs w:val="21"/>
        </w:rPr>
        <w:t>“</w:t>
      </w:r>
      <w:r w:rsidRPr="00000784">
        <w:rPr>
          <w:rFonts w:ascii="Arial" w:eastAsia="宋体" w:hAnsi="Arial" w:cs="Arial"/>
          <w:kern w:val="0"/>
          <w:szCs w:val="21"/>
        </w:rPr>
        <w:t>未分配利润</w:t>
      </w:r>
      <w:r w:rsidRPr="00000784">
        <w:rPr>
          <w:rFonts w:ascii="Arial" w:eastAsia="宋体" w:hAnsi="Arial" w:cs="Arial"/>
          <w:kern w:val="0"/>
          <w:szCs w:val="21"/>
        </w:rPr>
        <w:t>”</w:t>
      </w:r>
      <w:r w:rsidRPr="00000784">
        <w:rPr>
          <w:rFonts w:ascii="Arial" w:eastAsia="宋体" w:hAnsi="Arial" w:cs="Arial"/>
          <w:kern w:val="0"/>
          <w:szCs w:val="21"/>
        </w:rPr>
        <w:t>等进行明细核算。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盈余公积</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盈余公积</w:t>
      </w:r>
      <w:r w:rsidRPr="00000784">
        <w:rPr>
          <w:rFonts w:ascii="Arial" w:eastAsia="宋体" w:hAnsi="Arial" w:cs="Arial"/>
          <w:kern w:val="0"/>
          <w:szCs w:val="21"/>
        </w:rPr>
        <w:t>”</w:t>
      </w:r>
      <w:r w:rsidRPr="00000784">
        <w:rPr>
          <w:rFonts w:ascii="Arial" w:eastAsia="宋体" w:hAnsi="Arial" w:cs="Arial"/>
          <w:kern w:val="0"/>
          <w:szCs w:val="21"/>
        </w:rPr>
        <w:t>账户属于所有者权益类账户，用以核算企业从净利润中提取的盈余公积。</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该账户贷方登记提取的盈余公积，即盈余公积的增加额，借方登记实际使用的盈余公积，即盈余公积的减少额。期末余额在贷方，反映企业结余的盈余公积。该账户应当分别</w:t>
      </w:r>
      <w:r w:rsidRPr="00000784">
        <w:rPr>
          <w:rFonts w:ascii="Arial" w:eastAsia="宋体" w:hAnsi="Arial" w:cs="Arial"/>
          <w:kern w:val="0"/>
          <w:szCs w:val="21"/>
        </w:rPr>
        <w:t>“</w:t>
      </w:r>
      <w:r w:rsidRPr="00000784">
        <w:rPr>
          <w:rFonts w:ascii="Arial" w:eastAsia="宋体" w:hAnsi="Arial" w:cs="Arial"/>
          <w:kern w:val="0"/>
          <w:szCs w:val="21"/>
        </w:rPr>
        <w:t>法定盈余公积</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任意盈余公积</w:t>
      </w:r>
      <w:r w:rsidRPr="00000784">
        <w:rPr>
          <w:rFonts w:ascii="Arial" w:eastAsia="宋体" w:hAnsi="Arial" w:cs="Arial"/>
          <w:kern w:val="0"/>
          <w:szCs w:val="21"/>
        </w:rPr>
        <w:t>”</w:t>
      </w:r>
      <w:r w:rsidRPr="00000784">
        <w:rPr>
          <w:rFonts w:ascii="Arial" w:eastAsia="宋体" w:hAnsi="Arial" w:cs="Arial"/>
          <w:kern w:val="0"/>
          <w:szCs w:val="21"/>
        </w:rPr>
        <w:t>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应付股利</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应付股利</w:t>
      </w:r>
      <w:r w:rsidRPr="00000784">
        <w:rPr>
          <w:rFonts w:ascii="Arial" w:eastAsia="宋体" w:hAnsi="Arial" w:cs="Arial"/>
          <w:kern w:val="0"/>
          <w:szCs w:val="21"/>
        </w:rPr>
        <w:t>”</w:t>
      </w:r>
      <w:r w:rsidRPr="00000784">
        <w:rPr>
          <w:rFonts w:ascii="Arial" w:eastAsia="宋体" w:hAnsi="Arial" w:cs="Arial"/>
          <w:kern w:val="0"/>
          <w:szCs w:val="21"/>
        </w:rPr>
        <w:t>账户属于负债类账户，用以核算企业分配的现金股利或利润。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该账户贷方登记应付给投资者股利或利润的增加额；借方登记实际支付给投资者的股利或利润，即应付股利的减少额。期末余额在贷方，反映企业应付未付的现金股利或利润。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该账户可按投资者进行明细核算。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．净利润转入利润分配</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会计期末，企业应将当年实现的净利润转入</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未分配利润</w:t>
      </w:r>
      <w:r w:rsidRPr="00000784">
        <w:rPr>
          <w:rFonts w:ascii="Arial" w:eastAsia="宋体" w:hAnsi="Arial" w:cs="Arial"/>
          <w:kern w:val="0"/>
          <w:szCs w:val="21"/>
        </w:rPr>
        <w:t>”</w:t>
      </w:r>
      <w:r w:rsidRPr="00000784">
        <w:rPr>
          <w:rFonts w:ascii="Arial" w:eastAsia="宋体" w:hAnsi="Arial" w:cs="Arial"/>
          <w:kern w:val="0"/>
          <w:szCs w:val="21"/>
        </w:rPr>
        <w:t>科目，即借记</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未分配利润</w:t>
      </w:r>
      <w:r w:rsidRPr="00000784">
        <w:rPr>
          <w:rFonts w:ascii="Arial" w:eastAsia="宋体" w:hAnsi="Arial" w:cs="Arial"/>
          <w:kern w:val="0"/>
          <w:szCs w:val="21"/>
        </w:rPr>
        <w:t>”</w:t>
      </w:r>
      <w:r w:rsidRPr="00000784">
        <w:rPr>
          <w:rFonts w:ascii="Arial" w:eastAsia="宋体" w:hAnsi="Arial" w:cs="Arial"/>
          <w:kern w:val="0"/>
          <w:szCs w:val="21"/>
        </w:rPr>
        <w:t>科目，如为净亏损，则做相反会计分录。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结转前，如果</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未分配利润</w:t>
      </w:r>
      <w:r w:rsidRPr="00000784">
        <w:rPr>
          <w:rFonts w:ascii="Arial" w:eastAsia="宋体" w:hAnsi="Arial" w:cs="Arial"/>
          <w:kern w:val="0"/>
          <w:szCs w:val="21"/>
        </w:rPr>
        <w:t>”</w:t>
      </w:r>
      <w:r w:rsidRPr="00000784">
        <w:rPr>
          <w:rFonts w:ascii="Arial" w:eastAsia="宋体" w:hAnsi="Arial" w:cs="Arial"/>
          <w:kern w:val="0"/>
          <w:szCs w:val="21"/>
        </w:rPr>
        <w:t>明细科目的余额在借方，上述结转当年所实现净利润的分录同时反映了当年实现的净利润自动弥补以前年度亏损的情况。因此，在用当年实现的净利润弥补以前年度亏损时，不需另行编制会计分录。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．提取盈余公积</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企业提取的法定盈余公积，借记</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提取法定盈余公积</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盈余公积</w:t>
      </w:r>
      <w:r w:rsidRPr="00000784">
        <w:rPr>
          <w:rFonts w:ascii="Arial" w:eastAsia="宋体" w:hAnsi="Arial" w:cs="Arial"/>
          <w:kern w:val="0"/>
          <w:szCs w:val="21"/>
        </w:rPr>
        <w:t>--</w:t>
      </w:r>
      <w:r w:rsidRPr="00000784">
        <w:rPr>
          <w:rFonts w:ascii="Arial" w:eastAsia="宋体" w:hAnsi="Arial" w:cs="Arial"/>
          <w:kern w:val="0"/>
          <w:szCs w:val="21"/>
        </w:rPr>
        <w:t>法定盈余公积</w:t>
      </w:r>
      <w:r w:rsidRPr="00000784">
        <w:rPr>
          <w:rFonts w:ascii="Arial" w:eastAsia="宋体" w:hAnsi="Arial" w:cs="Arial"/>
          <w:kern w:val="0"/>
          <w:szCs w:val="21"/>
        </w:rPr>
        <w:t>”</w:t>
      </w:r>
      <w:r w:rsidRPr="00000784">
        <w:rPr>
          <w:rFonts w:ascii="Arial" w:eastAsia="宋体" w:hAnsi="Arial" w:cs="Arial"/>
          <w:kern w:val="0"/>
          <w:szCs w:val="21"/>
        </w:rPr>
        <w:t>科目；提取的任意盈余公积，借记</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提取任意盈余公积</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盈余公积</w:t>
      </w:r>
      <w:r w:rsidRPr="00000784">
        <w:rPr>
          <w:rFonts w:ascii="Arial" w:eastAsia="宋体" w:hAnsi="Arial" w:cs="Arial"/>
          <w:kern w:val="0"/>
          <w:szCs w:val="21"/>
        </w:rPr>
        <w:t>--</w:t>
      </w:r>
      <w:r w:rsidRPr="00000784">
        <w:rPr>
          <w:rFonts w:ascii="Arial" w:eastAsia="宋体" w:hAnsi="Arial" w:cs="Arial"/>
          <w:kern w:val="0"/>
          <w:szCs w:val="21"/>
        </w:rPr>
        <w:t>任意盈余公积</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br/>
      </w:r>
      <w:r w:rsidRPr="00000784">
        <w:rPr>
          <w:rFonts w:ascii="Arial" w:eastAsia="宋体" w:hAnsi="Arial" w:cs="Arial"/>
          <w:kern w:val="0"/>
          <w:szCs w:val="21"/>
        </w:rPr>
        <w:t xml:space="preserve">　　</w:t>
      </w:r>
      <w:r w:rsidRPr="00000784">
        <w:rPr>
          <w:rFonts w:ascii="Arial" w:eastAsia="宋体" w:hAnsi="Arial" w:cs="Arial"/>
          <w:kern w:val="0"/>
          <w:szCs w:val="21"/>
        </w:rPr>
        <w:t>3</w:t>
      </w:r>
      <w:r w:rsidRPr="00000784">
        <w:rPr>
          <w:rFonts w:ascii="Arial" w:eastAsia="宋体" w:hAnsi="Arial" w:cs="Arial"/>
          <w:kern w:val="0"/>
          <w:szCs w:val="21"/>
        </w:rPr>
        <w:t>．向投资者分配利润或股利</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企业根据股东大会或类似机构审议批准的利润分配方案，按应支付的现金股利或利润，借记</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应付现金股利</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应付股利</w:t>
      </w:r>
      <w:r w:rsidRPr="00000784">
        <w:rPr>
          <w:rFonts w:ascii="Arial" w:eastAsia="宋体" w:hAnsi="Arial" w:cs="Arial"/>
          <w:kern w:val="0"/>
          <w:szCs w:val="21"/>
        </w:rPr>
        <w:t>”</w:t>
      </w:r>
      <w:r w:rsidRPr="00000784">
        <w:rPr>
          <w:rFonts w:ascii="Arial" w:eastAsia="宋体" w:hAnsi="Arial" w:cs="Arial"/>
          <w:kern w:val="0"/>
          <w:szCs w:val="21"/>
        </w:rPr>
        <w:t>等科目；以股票股利转作股本的金额，借记</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转作股本股利</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股本</w:t>
      </w:r>
      <w:r w:rsidRPr="00000784">
        <w:rPr>
          <w:rFonts w:ascii="Arial" w:eastAsia="宋体" w:hAnsi="Arial" w:cs="Arial"/>
          <w:kern w:val="0"/>
          <w:szCs w:val="21"/>
        </w:rPr>
        <w:t>”</w:t>
      </w:r>
      <w:r w:rsidRPr="00000784">
        <w:rPr>
          <w:rFonts w:ascii="Arial" w:eastAsia="宋体" w:hAnsi="Arial" w:cs="Arial"/>
          <w:kern w:val="0"/>
          <w:szCs w:val="21"/>
        </w:rPr>
        <w:t>等科目。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董事会或类似机构通过的利润分配方案中拟分配的现金股利或利润，不做账务处理，但应在附注中披露。</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．盈余公积补亏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企业发生的亏损，除用当年实现的净利润弥补外，还可使用累积的盈余公积弥补。以盈余公积弥补亏损时，借记</w:t>
      </w:r>
      <w:r w:rsidRPr="00000784">
        <w:rPr>
          <w:rFonts w:ascii="Arial" w:eastAsia="宋体" w:hAnsi="Arial" w:cs="Arial"/>
          <w:kern w:val="0"/>
          <w:szCs w:val="21"/>
        </w:rPr>
        <w:t>“</w:t>
      </w:r>
      <w:r w:rsidRPr="00000784">
        <w:rPr>
          <w:rFonts w:ascii="Arial" w:eastAsia="宋体" w:hAnsi="Arial" w:cs="Arial"/>
          <w:kern w:val="0"/>
          <w:szCs w:val="21"/>
        </w:rPr>
        <w:t>盈余公积</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盈余公积补亏</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5</w:t>
      </w:r>
      <w:r w:rsidRPr="00000784">
        <w:rPr>
          <w:rFonts w:ascii="Arial" w:eastAsia="宋体" w:hAnsi="Arial" w:cs="Arial"/>
          <w:kern w:val="0"/>
          <w:szCs w:val="21"/>
        </w:rPr>
        <w:t>．企业未分配利润的形成</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年度终了，企业应将</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科目所属其他明细科目的余额转入该科目</w:t>
      </w:r>
      <w:r w:rsidRPr="00000784">
        <w:rPr>
          <w:rFonts w:ascii="Arial" w:eastAsia="宋体" w:hAnsi="Arial" w:cs="Arial"/>
          <w:kern w:val="0"/>
          <w:szCs w:val="21"/>
        </w:rPr>
        <w:t>“</w:t>
      </w:r>
      <w:r w:rsidRPr="00000784">
        <w:rPr>
          <w:rFonts w:ascii="Arial" w:eastAsia="宋体" w:hAnsi="Arial" w:cs="Arial"/>
          <w:kern w:val="0"/>
          <w:szCs w:val="21"/>
        </w:rPr>
        <w:t>未分配利润</w:t>
      </w:r>
      <w:r w:rsidRPr="00000784">
        <w:rPr>
          <w:rFonts w:ascii="Arial" w:eastAsia="宋体" w:hAnsi="Arial" w:cs="Arial"/>
          <w:kern w:val="0"/>
          <w:szCs w:val="21"/>
        </w:rPr>
        <w:t>”</w:t>
      </w:r>
      <w:r w:rsidRPr="00000784">
        <w:rPr>
          <w:rFonts w:ascii="Arial" w:eastAsia="宋体" w:hAnsi="Arial" w:cs="Arial"/>
          <w:kern w:val="0"/>
          <w:szCs w:val="21"/>
        </w:rPr>
        <w:t>明细科目，即借记</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未分配利润</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盈余公积补亏</w:t>
      </w:r>
      <w:r w:rsidRPr="00000784">
        <w:rPr>
          <w:rFonts w:ascii="Arial" w:eastAsia="宋体" w:hAnsi="Arial" w:cs="Arial"/>
          <w:kern w:val="0"/>
          <w:szCs w:val="21"/>
        </w:rPr>
        <w:t>”</w:t>
      </w:r>
      <w:r w:rsidRPr="00000784">
        <w:rPr>
          <w:rFonts w:ascii="Arial" w:eastAsia="宋体" w:hAnsi="Arial" w:cs="Arial"/>
          <w:kern w:val="0"/>
          <w:szCs w:val="21"/>
        </w:rPr>
        <w:t>等科目，贷记</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提取法定盈余公积</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提取任意盈余公积</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应付现金股利</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转作股本股利</w:t>
      </w:r>
      <w:r w:rsidRPr="00000784">
        <w:rPr>
          <w:rFonts w:ascii="Arial" w:eastAsia="宋体" w:hAnsi="Arial" w:cs="Arial"/>
          <w:kern w:val="0"/>
          <w:szCs w:val="21"/>
        </w:rPr>
        <w:t>”</w:t>
      </w:r>
      <w:r w:rsidRPr="00000784">
        <w:rPr>
          <w:rFonts w:ascii="Arial" w:eastAsia="宋体" w:hAnsi="Arial" w:cs="Arial"/>
          <w:kern w:val="0"/>
          <w:szCs w:val="21"/>
        </w:rPr>
        <w:t>等科目。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结转后，</w:t>
      </w:r>
      <w:r w:rsidRPr="00000784">
        <w:rPr>
          <w:rFonts w:ascii="Arial" w:eastAsia="宋体" w:hAnsi="Arial" w:cs="Arial"/>
          <w:kern w:val="0"/>
          <w:szCs w:val="21"/>
        </w:rPr>
        <w:t>“</w:t>
      </w:r>
      <w:r w:rsidRPr="00000784">
        <w:rPr>
          <w:rFonts w:ascii="Arial" w:eastAsia="宋体" w:hAnsi="Arial" w:cs="Arial"/>
          <w:kern w:val="0"/>
          <w:szCs w:val="21"/>
        </w:rPr>
        <w:t>利润分配</w:t>
      </w:r>
      <w:r w:rsidRPr="00000784">
        <w:rPr>
          <w:rFonts w:ascii="Arial" w:eastAsia="宋体" w:hAnsi="Arial" w:cs="Arial"/>
          <w:kern w:val="0"/>
          <w:szCs w:val="21"/>
        </w:rPr>
        <w:t>”</w:t>
      </w:r>
      <w:r w:rsidRPr="00000784">
        <w:rPr>
          <w:rFonts w:ascii="Arial" w:eastAsia="宋体" w:hAnsi="Arial" w:cs="Arial"/>
          <w:kern w:val="0"/>
          <w:szCs w:val="21"/>
        </w:rPr>
        <w:t>科目中除</w:t>
      </w:r>
      <w:r w:rsidRPr="00000784">
        <w:rPr>
          <w:rFonts w:ascii="Arial" w:eastAsia="宋体" w:hAnsi="Arial" w:cs="Arial"/>
          <w:kern w:val="0"/>
          <w:szCs w:val="21"/>
        </w:rPr>
        <w:t>“</w:t>
      </w:r>
      <w:r w:rsidRPr="00000784">
        <w:rPr>
          <w:rFonts w:ascii="Arial" w:eastAsia="宋体" w:hAnsi="Arial" w:cs="Arial"/>
          <w:kern w:val="0"/>
          <w:szCs w:val="21"/>
        </w:rPr>
        <w:t>未分配利润</w:t>
      </w:r>
      <w:r w:rsidRPr="00000784">
        <w:rPr>
          <w:rFonts w:ascii="Arial" w:eastAsia="宋体" w:hAnsi="Arial" w:cs="Arial"/>
          <w:kern w:val="0"/>
          <w:szCs w:val="21"/>
        </w:rPr>
        <w:t>”</w:t>
      </w:r>
      <w:r w:rsidRPr="00000784">
        <w:rPr>
          <w:rFonts w:ascii="Arial" w:eastAsia="宋体" w:hAnsi="Arial" w:cs="Arial"/>
          <w:kern w:val="0"/>
          <w:szCs w:val="21"/>
        </w:rPr>
        <w:t>明细科目外，所属其他明细科目无余额。</w:t>
      </w:r>
      <w:r w:rsidRPr="00000784">
        <w:rPr>
          <w:rFonts w:ascii="Arial" w:eastAsia="宋体" w:hAnsi="Arial" w:cs="Arial"/>
          <w:kern w:val="0"/>
          <w:szCs w:val="21"/>
        </w:rPr>
        <w:t>“</w:t>
      </w:r>
      <w:r w:rsidRPr="00000784">
        <w:rPr>
          <w:rFonts w:ascii="Arial" w:eastAsia="宋体" w:hAnsi="Arial" w:cs="Arial"/>
          <w:kern w:val="0"/>
          <w:szCs w:val="21"/>
        </w:rPr>
        <w:t>未分配利润</w:t>
      </w:r>
      <w:r w:rsidRPr="00000784">
        <w:rPr>
          <w:rFonts w:ascii="Arial" w:eastAsia="宋体" w:hAnsi="Arial" w:cs="Arial"/>
          <w:kern w:val="0"/>
          <w:szCs w:val="21"/>
        </w:rPr>
        <w:t>”</w:t>
      </w:r>
      <w:r w:rsidRPr="00000784">
        <w:rPr>
          <w:rFonts w:ascii="Arial" w:eastAsia="宋体" w:hAnsi="Arial" w:cs="Arial"/>
          <w:kern w:val="0"/>
          <w:szCs w:val="21"/>
        </w:rPr>
        <w:t>明细科目的贷方余额表示累积未分配的利润，该科目如果出现借方余额，则表示累积未弥补的亏损。</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第六章</w:t>
      </w:r>
      <w:r w:rsidRPr="00000784">
        <w:rPr>
          <w:rFonts w:ascii="Arial" w:eastAsia="宋体" w:hAnsi="Arial" w:cs="Arial"/>
          <w:b/>
          <w:bCs/>
          <w:kern w:val="0"/>
        </w:rPr>
        <w:t xml:space="preserve">  </w:t>
      </w:r>
      <w:r w:rsidRPr="00000784">
        <w:rPr>
          <w:rFonts w:ascii="Arial" w:eastAsia="宋体" w:hAnsi="Arial" w:cs="Arial"/>
          <w:b/>
          <w:bCs/>
          <w:kern w:val="0"/>
        </w:rPr>
        <w:t>会计凭证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【基本要求】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1. </w:t>
      </w:r>
      <w:r w:rsidRPr="00000784">
        <w:rPr>
          <w:rFonts w:ascii="Arial" w:eastAsia="宋体" w:hAnsi="Arial" w:cs="Arial"/>
          <w:kern w:val="0"/>
          <w:szCs w:val="21"/>
        </w:rPr>
        <w:t>了解会计凭证的概念与作用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2. </w:t>
      </w:r>
      <w:r w:rsidRPr="00000784">
        <w:rPr>
          <w:rFonts w:ascii="Arial" w:eastAsia="宋体" w:hAnsi="Arial" w:cs="Arial"/>
          <w:kern w:val="0"/>
          <w:szCs w:val="21"/>
        </w:rPr>
        <w:t>了解会计凭证的传递</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3. </w:t>
      </w:r>
      <w:r w:rsidRPr="00000784">
        <w:rPr>
          <w:rFonts w:ascii="Arial" w:eastAsia="宋体" w:hAnsi="Arial" w:cs="Arial"/>
          <w:kern w:val="0"/>
          <w:szCs w:val="21"/>
        </w:rPr>
        <w:t>熟悉原始凭证与记账凭证的种类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4. </w:t>
      </w:r>
      <w:r w:rsidRPr="00000784">
        <w:rPr>
          <w:rFonts w:ascii="Arial" w:eastAsia="宋体" w:hAnsi="Arial" w:cs="Arial"/>
          <w:kern w:val="0"/>
          <w:szCs w:val="21"/>
        </w:rPr>
        <w:t>熟悉会计凭证的保管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5. </w:t>
      </w:r>
      <w:r w:rsidRPr="00000784">
        <w:rPr>
          <w:rFonts w:ascii="Arial" w:eastAsia="宋体" w:hAnsi="Arial" w:cs="Arial"/>
          <w:kern w:val="0"/>
          <w:szCs w:val="21"/>
        </w:rPr>
        <w:t>掌握原始凭证的填制</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6. </w:t>
      </w:r>
      <w:r w:rsidRPr="00000784">
        <w:rPr>
          <w:rFonts w:ascii="Arial" w:eastAsia="宋体" w:hAnsi="Arial" w:cs="Arial"/>
          <w:kern w:val="0"/>
          <w:szCs w:val="21"/>
        </w:rPr>
        <w:t>掌握记账凭证的填制</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7. </w:t>
      </w:r>
      <w:r w:rsidRPr="00000784">
        <w:rPr>
          <w:rFonts w:ascii="Arial" w:eastAsia="宋体" w:hAnsi="Arial" w:cs="Arial"/>
          <w:kern w:val="0"/>
          <w:szCs w:val="21"/>
        </w:rPr>
        <w:t>掌握原始凭证与记账凭证的审核</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【考试内容】</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第一节</w:t>
      </w:r>
      <w:r w:rsidRPr="00000784">
        <w:rPr>
          <w:rFonts w:ascii="Arial" w:eastAsia="宋体" w:hAnsi="Arial" w:cs="Arial"/>
          <w:b/>
          <w:bCs/>
          <w:kern w:val="0"/>
        </w:rPr>
        <w:t xml:space="preserve"> </w:t>
      </w:r>
      <w:r w:rsidRPr="00000784">
        <w:rPr>
          <w:rFonts w:ascii="Arial" w:eastAsia="宋体" w:hAnsi="Arial" w:cs="Arial"/>
          <w:b/>
          <w:bCs/>
          <w:kern w:val="0"/>
        </w:rPr>
        <w:t>会计凭证概述</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一、会计凭证的概念与作用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（一）会计凭证的概念</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会计凭证是</w:t>
      </w:r>
      <w:proofErr w:type="gramStart"/>
      <w:r w:rsidRPr="00000784">
        <w:rPr>
          <w:rFonts w:ascii="Arial" w:eastAsia="宋体" w:hAnsi="Arial" w:cs="Arial"/>
          <w:kern w:val="0"/>
          <w:szCs w:val="21"/>
        </w:rPr>
        <w:t>指记录</w:t>
      </w:r>
      <w:proofErr w:type="gramEnd"/>
      <w:r w:rsidRPr="00000784">
        <w:rPr>
          <w:rFonts w:ascii="Arial" w:eastAsia="宋体" w:hAnsi="Arial" w:cs="Arial"/>
          <w:kern w:val="0"/>
          <w:szCs w:val="21"/>
        </w:rPr>
        <w:t>经济业务发生或</w:t>
      </w:r>
      <w:r w:rsidRPr="00000784">
        <w:rPr>
          <w:rFonts w:ascii="Arial" w:eastAsia="宋体" w:hAnsi="Arial" w:cs="Arial"/>
          <w:kern w:val="0"/>
          <w:szCs w:val="21"/>
        </w:rPr>
        <w:t xml:space="preserve"> </w:t>
      </w:r>
      <w:r w:rsidRPr="00000784">
        <w:rPr>
          <w:rFonts w:ascii="Arial" w:eastAsia="宋体" w:hAnsi="Arial" w:cs="Arial"/>
          <w:kern w:val="0"/>
          <w:szCs w:val="21"/>
        </w:rPr>
        <w:t>者完成情况的书面证明，是登记账簿的依据。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（二）会计凭证的作用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会计凭证的作用主要有：（</w:t>
      </w:r>
      <w:r w:rsidRPr="00000784">
        <w:rPr>
          <w:rFonts w:ascii="Arial" w:eastAsia="宋体" w:hAnsi="Arial" w:cs="Arial"/>
          <w:kern w:val="0"/>
          <w:szCs w:val="21"/>
        </w:rPr>
        <w:t>1</w:t>
      </w:r>
      <w:r w:rsidRPr="00000784">
        <w:rPr>
          <w:rFonts w:ascii="Arial" w:eastAsia="宋体" w:hAnsi="Arial" w:cs="Arial"/>
          <w:kern w:val="0"/>
          <w:szCs w:val="21"/>
        </w:rPr>
        <w:t>）记录经济业务，提供记账依据；（</w:t>
      </w:r>
      <w:r w:rsidRPr="00000784">
        <w:rPr>
          <w:rFonts w:ascii="Arial" w:eastAsia="宋体" w:hAnsi="Arial" w:cs="Arial"/>
          <w:kern w:val="0"/>
          <w:szCs w:val="21"/>
        </w:rPr>
        <w:t>2</w:t>
      </w:r>
      <w:r w:rsidRPr="00000784">
        <w:rPr>
          <w:rFonts w:ascii="Arial" w:eastAsia="宋体" w:hAnsi="Arial" w:cs="Arial"/>
          <w:kern w:val="0"/>
          <w:szCs w:val="21"/>
        </w:rPr>
        <w:t>）明确经济责任，强化内部控制；（</w:t>
      </w:r>
      <w:r w:rsidRPr="00000784">
        <w:rPr>
          <w:rFonts w:ascii="Arial" w:eastAsia="宋体" w:hAnsi="Arial" w:cs="Arial"/>
          <w:kern w:val="0"/>
          <w:szCs w:val="21"/>
        </w:rPr>
        <w:t>3</w:t>
      </w:r>
      <w:r w:rsidRPr="00000784">
        <w:rPr>
          <w:rFonts w:ascii="Arial" w:eastAsia="宋体" w:hAnsi="Arial" w:cs="Arial"/>
          <w:kern w:val="0"/>
          <w:szCs w:val="21"/>
        </w:rPr>
        <w:t>）监督经济活动，控制经济运行。</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二、会计凭证的种类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会计凭证按照填制程序和用途可分为原始凭证和记账凭证。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（一）原始凭证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原始凭证，又称单据，是指在经济业务发生或完成时取得或填制的，用以记录或证明经济业务的发生或完成情况的原始凭据。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（二）记账凭证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记账凭证，又称记账凭单，是指会计人员根据审核无误的原始凭证，按照经济业务的内容加以归类，并据以确定会计分录后所填制的会计凭证，作为登记账簿的直接依据。</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第二节</w:t>
      </w:r>
      <w:r w:rsidRPr="00000784">
        <w:rPr>
          <w:rFonts w:ascii="Arial" w:eastAsia="宋体" w:hAnsi="Arial" w:cs="Arial"/>
          <w:b/>
          <w:bCs/>
          <w:kern w:val="0"/>
        </w:rPr>
        <w:t xml:space="preserve"> </w:t>
      </w:r>
      <w:r w:rsidRPr="00000784">
        <w:rPr>
          <w:rFonts w:ascii="Arial" w:eastAsia="宋体" w:hAnsi="Arial" w:cs="Arial"/>
          <w:b/>
          <w:bCs/>
          <w:kern w:val="0"/>
        </w:rPr>
        <w:t>原始凭证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一、原始凭证的种类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原始凭证可以按照取得来源、格式、填制的手续和内容进行分类。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（一）按取得的来源分类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原始凭证按照取得的来源可分为自制原始凭证和外来原始凭证。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．自制原始凭证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自制原始凭证是指由本单位有关部门和人员，在执行或完成某项经济业务时填制的，仅供本单位内部使用的原始凭证。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．外来原始凭证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外来原始凭证是指在经济业务发生或完成时，从其他单位或个人直接取得的原始凭证。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（二）按照格式分类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原始凭证按照格式的不同可分为通用凭证和专用凭证。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．通用凭证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通用凭证是指由有关部门统一印制、在一定范围内使用的具有统一格式和使用方法的原始凭证。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．专用凭证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专用凭证是指由单位自行印制、仅在本单位内部使用的原始凭证。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（三）按填制的手续和内容分类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原始凭证按照填制的手续和内容可分为一次凭证、累计凭证和汇总凭证。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．一次凭证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一次凭证是指一次填制完成，只记录一笔经济业务且仅一次有效的原始凭证。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．累计凭证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累计凭证是指在一定时期内多次记录发生的同类型经济业务且多次有效的原始凭证。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．汇总凭证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汇总凭证是指对一定时期内反映经济业务内容相同的若干张原始凭证，按照一定标准综合填制的原始凭证。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二、原始凭证的基本内容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原始凭证的格式和内容因经济业务和经营管理的不同而有所差异，但应当具备以下基本内容（也称为原始凭证要素）：（</w:t>
      </w:r>
      <w:r w:rsidRPr="00000784">
        <w:rPr>
          <w:rFonts w:ascii="Arial" w:eastAsia="宋体" w:hAnsi="Arial" w:cs="Arial"/>
          <w:kern w:val="0"/>
          <w:szCs w:val="21"/>
        </w:rPr>
        <w:t>1</w:t>
      </w:r>
      <w:r w:rsidRPr="00000784">
        <w:rPr>
          <w:rFonts w:ascii="Arial" w:eastAsia="宋体" w:hAnsi="Arial" w:cs="Arial"/>
          <w:kern w:val="0"/>
          <w:szCs w:val="21"/>
        </w:rPr>
        <w:t>）凭证的名称；（</w:t>
      </w:r>
      <w:r w:rsidRPr="00000784">
        <w:rPr>
          <w:rFonts w:ascii="Arial" w:eastAsia="宋体" w:hAnsi="Arial" w:cs="Arial"/>
          <w:kern w:val="0"/>
          <w:szCs w:val="21"/>
        </w:rPr>
        <w:t>2</w:t>
      </w:r>
      <w:r w:rsidRPr="00000784">
        <w:rPr>
          <w:rFonts w:ascii="Arial" w:eastAsia="宋体" w:hAnsi="Arial" w:cs="Arial"/>
          <w:kern w:val="0"/>
          <w:szCs w:val="21"/>
        </w:rPr>
        <w:t>）填制凭证的日期；（</w:t>
      </w:r>
      <w:r w:rsidRPr="00000784">
        <w:rPr>
          <w:rFonts w:ascii="Arial" w:eastAsia="宋体" w:hAnsi="Arial" w:cs="Arial"/>
          <w:kern w:val="0"/>
          <w:szCs w:val="21"/>
        </w:rPr>
        <w:t>3</w:t>
      </w:r>
      <w:r w:rsidRPr="00000784">
        <w:rPr>
          <w:rFonts w:ascii="Arial" w:eastAsia="宋体" w:hAnsi="Arial" w:cs="Arial"/>
          <w:kern w:val="0"/>
          <w:szCs w:val="21"/>
        </w:rPr>
        <w:t>）填制凭证单位名称或者填制人姓名；（</w:t>
      </w:r>
      <w:r w:rsidRPr="00000784">
        <w:rPr>
          <w:rFonts w:ascii="Arial" w:eastAsia="宋体" w:hAnsi="Arial" w:cs="Arial"/>
          <w:kern w:val="0"/>
          <w:szCs w:val="21"/>
        </w:rPr>
        <w:t>4</w:t>
      </w:r>
      <w:r w:rsidRPr="00000784">
        <w:rPr>
          <w:rFonts w:ascii="Arial" w:eastAsia="宋体" w:hAnsi="Arial" w:cs="Arial"/>
          <w:kern w:val="0"/>
          <w:szCs w:val="21"/>
        </w:rPr>
        <w:t>）经办人员的签名或者盖章；（</w:t>
      </w:r>
      <w:r w:rsidRPr="00000784">
        <w:rPr>
          <w:rFonts w:ascii="Arial" w:eastAsia="宋体" w:hAnsi="Arial" w:cs="Arial"/>
          <w:kern w:val="0"/>
          <w:szCs w:val="21"/>
        </w:rPr>
        <w:t>5</w:t>
      </w:r>
      <w:r w:rsidRPr="00000784">
        <w:rPr>
          <w:rFonts w:ascii="Arial" w:eastAsia="宋体" w:hAnsi="Arial" w:cs="Arial"/>
          <w:kern w:val="0"/>
          <w:szCs w:val="21"/>
        </w:rPr>
        <w:t>）接受凭证单位名称；（</w:t>
      </w:r>
      <w:r w:rsidRPr="00000784">
        <w:rPr>
          <w:rFonts w:ascii="Arial" w:eastAsia="宋体" w:hAnsi="Arial" w:cs="Arial"/>
          <w:kern w:val="0"/>
          <w:szCs w:val="21"/>
        </w:rPr>
        <w:t>6</w:t>
      </w:r>
      <w:r w:rsidRPr="00000784">
        <w:rPr>
          <w:rFonts w:ascii="Arial" w:eastAsia="宋体" w:hAnsi="Arial" w:cs="Arial"/>
          <w:kern w:val="0"/>
          <w:szCs w:val="21"/>
        </w:rPr>
        <w:t>）经济业务内容；（</w:t>
      </w:r>
      <w:r w:rsidRPr="00000784">
        <w:rPr>
          <w:rFonts w:ascii="Arial" w:eastAsia="宋体" w:hAnsi="Arial" w:cs="Arial"/>
          <w:kern w:val="0"/>
          <w:szCs w:val="21"/>
        </w:rPr>
        <w:t>7</w:t>
      </w:r>
      <w:r w:rsidRPr="00000784">
        <w:rPr>
          <w:rFonts w:ascii="Arial" w:eastAsia="宋体" w:hAnsi="Arial" w:cs="Arial"/>
          <w:kern w:val="0"/>
          <w:szCs w:val="21"/>
        </w:rPr>
        <w:t>）数量、单价和金额。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三、原始凭证的填制要求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（一）原始凭证填制的基本要求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原始凭证的填制必须符合下列要求：（</w:t>
      </w:r>
      <w:r w:rsidRPr="00000784">
        <w:rPr>
          <w:rFonts w:ascii="Arial" w:eastAsia="宋体" w:hAnsi="Arial" w:cs="Arial"/>
          <w:kern w:val="0"/>
          <w:szCs w:val="21"/>
        </w:rPr>
        <w:t>1</w:t>
      </w:r>
      <w:r w:rsidRPr="00000784">
        <w:rPr>
          <w:rFonts w:ascii="Arial" w:eastAsia="宋体" w:hAnsi="Arial" w:cs="Arial"/>
          <w:kern w:val="0"/>
          <w:szCs w:val="21"/>
        </w:rPr>
        <w:t>）记录真实；（</w:t>
      </w:r>
      <w:r w:rsidRPr="00000784">
        <w:rPr>
          <w:rFonts w:ascii="Arial" w:eastAsia="宋体" w:hAnsi="Arial" w:cs="Arial"/>
          <w:kern w:val="0"/>
          <w:szCs w:val="21"/>
        </w:rPr>
        <w:t>2</w:t>
      </w:r>
      <w:r w:rsidRPr="00000784">
        <w:rPr>
          <w:rFonts w:ascii="Arial" w:eastAsia="宋体" w:hAnsi="Arial" w:cs="Arial"/>
          <w:kern w:val="0"/>
          <w:szCs w:val="21"/>
        </w:rPr>
        <w:t>）内容完整；（</w:t>
      </w:r>
      <w:r w:rsidRPr="00000784">
        <w:rPr>
          <w:rFonts w:ascii="Arial" w:eastAsia="宋体" w:hAnsi="Arial" w:cs="Arial"/>
          <w:kern w:val="0"/>
          <w:szCs w:val="21"/>
        </w:rPr>
        <w:t>3</w:t>
      </w:r>
      <w:r w:rsidRPr="00000784">
        <w:rPr>
          <w:rFonts w:ascii="Arial" w:eastAsia="宋体" w:hAnsi="Arial" w:cs="Arial"/>
          <w:kern w:val="0"/>
          <w:szCs w:val="21"/>
        </w:rPr>
        <w:t>）手续完备；（</w:t>
      </w:r>
      <w:r w:rsidRPr="00000784">
        <w:rPr>
          <w:rFonts w:ascii="Arial" w:eastAsia="宋体" w:hAnsi="Arial" w:cs="Arial"/>
          <w:kern w:val="0"/>
          <w:szCs w:val="21"/>
        </w:rPr>
        <w:t>4</w:t>
      </w:r>
      <w:r w:rsidRPr="00000784">
        <w:rPr>
          <w:rFonts w:ascii="Arial" w:eastAsia="宋体" w:hAnsi="Arial" w:cs="Arial"/>
          <w:kern w:val="0"/>
          <w:szCs w:val="21"/>
        </w:rPr>
        <w:t>）书写清楚、规范；（</w:t>
      </w:r>
      <w:r w:rsidRPr="00000784">
        <w:rPr>
          <w:rFonts w:ascii="Arial" w:eastAsia="宋体" w:hAnsi="Arial" w:cs="Arial"/>
          <w:kern w:val="0"/>
          <w:szCs w:val="21"/>
        </w:rPr>
        <w:t>5</w:t>
      </w:r>
      <w:r w:rsidRPr="00000784">
        <w:rPr>
          <w:rFonts w:ascii="Arial" w:eastAsia="宋体" w:hAnsi="Arial" w:cs="Arial"/>
          <w:kern w:val="0"/>
          <w:szCs w:val="21"/>
        </w:rPr>
        <w:t>）连续编号；（</w:t>
      </w:r>
      <w:r w:rsidRPr="00000784">
        <w:rPr>
          <w:rFonts w:ascii="Arial" w:eastAsia="宋体" w:hAnsi="Arial" w:cs="Arial"/>
          <w:kern w:val="0"/>
          <w:szCs w:val="21"/>
        </w:rPr>
        <w:t>6</w:t>
      </w:r>
      <w:r w:rsidRPr="00000784">
        <w:rPr>
          <w:rFonts w:ascii="Arial" w:eastAsia="宋体" w:hAnsi="Arial" w:cs="Arial"/>
          <w:kern w:val="0"/>
          <w:szCs w:val="21"/>
        </w:rPr>
        <w:t>）不得涂改、刮擦、挖补；（</w:t>
      </w:r>
      <w:r w:rsidRPr="00000784">
        <w:rPr>
          <w:rFonts w:ascii="Arial" w:eastAsia="宋体" w:hAnsi="Arial" w:cs="Arial"/>
          <w:kern w:val="0"/>
          <w:szCs w:val="21"/>
        </w:rPr>
        <w:t>7</w:t>
      </w:r>
      <w:r w:rsidRPr="00000784">
        <w:rPr>
          <w:rFonts w:ascii="Arial" w:eastAsia="宋体" w:hAnsi="Arial" w:cs="Arial"/>
          <w:kern w:val="0"/>
          <w:szCs w:val="21"/>
        </w:rPr>
        <w:t>）填制及时。</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（二）自制原始凭证的填制要求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不同的自制原始凭证，填制要求也有所不同。</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．一次凭证的填制</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一次凭证应在经济业务发生或完成时，由相关业务人员一次填制完成。该凭证往往只能反映一项经济业务，或者同时反映若干项同一性质的经济业务。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．累计凭证的填制</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累计凭证应在每次经济业务完成后，由相关人员在同一张凭证上重复填制完成。该凭证能在一定时期内不断重复地反映同类经济业务的完成情况。</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．汇总凭证的填制</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汇总凭证应由相关人员在汇总一定时期内反映同类经济业务的原始凭证后填制完成。该凭证只能将类型相同的经济业务进行汇总，不能汇总两类或两类以上的经济业务。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（三）外来原始凭证的填制要求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外来原始凭证应在企业同外单位发生经济业务时，由外单位的相关人员填制完成。外来原始凭证一般由税务局等部门统一印制，或经税务部门批准由经营单位印制，在填制时加盖出具凭证单位公章方为有效。对于一式多联的原始凭证必须用复写纸套写或打印机套打。</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四、原始凭证的审核</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为了如实反映经济业务的发生和完成情况，充分发挥会计的监督职能，保证会计信息的真实、合法、完整和准确，会计人员必须对原始凭证进行严格审核。审核的内容主要包括：（</w:t>
      </w:r>
      <w:r w:rsidRPr="00000784">
        <w:rPr>
          <w:rFonts w:ascii="Arial" w:eastAsia="宋体" w:hAnsi="Arial" w:cs="Arial"/>
          <w:kern w:val="0"/>
          <w:szCs w:val="21"/>
        </w:rPr>
        <w:t>1</w:t>
      </w:r>
      <w:r w:rsidRPr="00000784">
        <w:rPr>
          <w:rFonts w:ascii="Arial" w:eastAsia="宋体" w:hAnsi="Arial" w:cs="Arial"/>
          <w:kern w:val="0"/>
          <w:szCs w:val="21"/>
        </w:rPr>
        <w:t>）审核原始凭证的真实性；（</w:t>
      </w:r>
      <w:r w:rsidRPr="00000784">
        <w:rPr>
          <w:rFonts w:ascii="Arial" w:eastAsia="宋体" w:hAnsi="Arial" w:cs="Arial"/>
          <w:kern w:val="0"/>
          <w:szCs w:val="21"/>
        </w:rPr>
        <w:t>2</w:t>
      </w:r>
      <w:r w:rsidRPr="00000784">
        <w:rPr>
          <w:rFonts w:ascii="Arial" w:eastAsia="宋体" w:hAnsi="Arial" w:cs="Arial"/>
          <w:kern w:val="0"/>
          <w:szCs w:val="21"/>
        </w:rPr>
        <w:t>）审核原始凭证的合法性；（</w:t>
      </w:r>
      <w:r w:rsidRPr="00000784">
        <w:rPr>
          <w:rFonts w:ascii="Arial" w:eastAsia="宋体" w:hAnsi="Arial" w:cs="Arial"/>
          <w:kern w:val="0"/>
          <w:szCs w:val="21"/>
        </w:rPr>
        <w:t>3</w:t>
      </w:r>
      <w:r w:rsidRPr="00000784">
        <w:rPr>
          <w:rFonts w:ascii="Arial" w:eastAsia="宋体" w:hAnsi="Arial" w:cs="Arial"/>
          <w:kern w:val="0"/>
          <w:szCs w:val="21"/>
        </w:rPr>
        <w:t>）审核原始凭证的合理性；（</w:t>
      </w:r>
      <w:r w:rsidRPr="00000784">
        <w:rPr>
          <w:rFonts w:ascii="Arial" w:eastAsia="宋体" w:hAnsi="Arial" w:cs="Arial"/>
          <w:kern w:val="0"/>
          <w:szCs w:val="21"/>
        </w:rPr>
        <w:t>4</w:t>
      </w:r>
      <w:r w:rsidRPr="00000784">
        <w:rPr>
          <w:rFonts w:ascii="Arial" w:eastAsia="宋体" w:hAnsi="Arial" w:cs="Arial"/>
          <w:kern w:val="0"/>
          <w:szCs w:val="21"/>
        </w:rPr>
        <w:t>）审核原始凭证的完整性；（</w:t>
      </w:r>
      <w:r w:rsidRPr="00000784">
        <w:rPr>
          <w:rFonts w:ascii="Arial" w:eastAsia="宋体" w:hAnsi="Arial" w:cs="Arial"/>
          <w:kern w:val="0"/>
          <w:szCs w:val="21"/>
        </w:rPr>
        <w:t>5</w:t>
      </w:r>
      <w:r w:rsidRPr="00000784">
        <w:rPr>
          <w:rFonts w:ascii="Arial" w:eastAsia="宋体" w:hAnsi="Arial" w:cs="Arial"/>
          <w:kern w:val="0"/>
          <w:szCs w:val="21"/>
        </w:rPr>
        <w:t>）审核原始凭证的正确性；（</w:t>
      </w:r>
      <w:r w:rsidRPr="00000784">
        <w:rPr>
          <w:rFonts w:ascii="Arial" w:eastAsia="宋体" w:hAnsi="Arial" w:cs="Arial"/>
          <w:kern w:val="0"/>
          <w:szCs w:val="21"/>
        </w:rPr>
        <w:t>6</w:t>
      </w:r>
      <w:r w:rsidRPr="00000784">
        <w:rPr>
          <w:rFonts w:ascii="Arial" w:eastAsia="宋体" w:hAnsi="Arial" w:cs="Arial"/>
          <w:kern w:val="0"/>
          <w:szCs w:val="21"/>
        </w:rPr>
        <w:t>）审核原始凭证的及时性。</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第三节</w:t>
      </w:r>
      <w:r w:rsidRPr="00000784">
        <w:rPr>
          <w:rFonts w:ascii="Arial" w:eastAsia="宋体" w:hAnsi="Arial" w:cs="Arial"/>
          <w:b/>
          <w:bCs/>
          <w:kern w:val="0"/>
        </w:rPr>
        <w:t xml:space="preserve"> </w:t>
      </w:r>
      <w:r w:rsidRPr="00000784">
        <w:rPr>
          <w:rFonts w:ascii="Arial" w:eastAsia="宋体" w:hAnsi="Arial" w:cs="Arial"/>
          <w:b/>
          <w:bCs/>
          <w:kern w:val="0"/>
        </w:rPr>
        <w:t>记账凭证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一、记账凭证的种类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记账凭证可按不同的标准进行分类，按照用途可分为专用记账凭证和通用记账凭证；按照填列方式可分为单式记账凭证和复式记账凭证。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（一）按凭证的用途分类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．专用记账凭证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专用记账凭证是指分类反映经济业务的记账凭证，按其反映的经济业务内容，可分为收款凭证、付款凭证和转账凭证。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1</w:t>
      </w:r>
      <w:r w:rsidRPr="00000784">
        <w:rPr>
          <w:rFonts w:ascii="Arial" w:eastAsia="宋体" w:hAnsi="Arial" w:cs="Arial"/>
          <w:kern w:val="0"/>
          <w:szCs w:val="21"/>
        </w:rPr>
        <w:t>）收款凭证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收款凭证是指用于记录现金和银行存款收款业务的记账凭证。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2</w:t>
      </w:r>
      <w:r w:rsidRPr="00000784">
        <w:rPr>
          <w:rFonts w:ascii="Arial" w:eastAsia="宋体" w:hAnsi="Arial" w:cs="Arial"/>
          <w:kern w:val="0"/>
          <w:szCs w:val="21"/>
        </w:rPr>
        <w:t>）付款凭证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付款凭证是指用于记录现金和银行存款付款业务的记账凭证。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3</w:t>
      </w:r>
      <w:r w:rsidRPr="00000784">
        <w:rPr>
          <w:rFonts w:ascii="Arial" w:eastAsia="宋体" w:hAnsi="Arial" w:cs="Arial"/>
          <w:kern w:val="0"/>
          <w:szCs w:val="21"/>
        </w:rPr>
        <w:t>）转账凭证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转账凭证是指用于记录不涉及现金和银行存款业务的记账凭证。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．通用记账凭证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通用记账凭证是指用来反映所有经济业务的记账凭证，为各类经济业务所共同使用，其格式与转账凭证基本相同。</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（二）按凭证的填列方式分类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．单式记账凭证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单式记账凭证是指只填列经济业务所涉及的一个会计科目及其金额的记账凭证。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．复式记账凭证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复式记账凭证是将每一笔经济业务所涉及的全部科目及其发生额均在同一张记账凭证中反映的一种凭证。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二、记账凭证的基本内容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记账凭证是登记账簿的依据，因其所反映经济业务的内容不同、各单位规模大小及其对会计核算繁简程度的要求不同，其内容有所差异，但应当具备以下基本内容：（</w:t>
      </w:r>
      <w:r w:rsidRPr="00000784">
        <w:rPr>
          <w:rFonts w:ascii="Arial" w:eastAsia="宋体" w:hAnsi="Arial" w:cs="Arial"/>
          <w:kern w:val="0"/>
          <w:szCs w:val="21"/>
        </w:rPr>
        <w:t>1</w:t>
      </w:r>
      <w:r w:rsidRPr="00000784">
        <w:rPr>
          <w:rFonts w:ascii="Arial" w:eastAsia="宋体" w:hAnsi="Arial" w:cs="Arial"/>
          <w:kern w:val="0"/>
          <w:szCs w:val="21"/>
        </w:rPr>
        <w:t>）填制凭证的日期；（</w:t>
      </w:r>
      <w:r w:rsidRPr="00000784">
        <w:rPr>
          <w:rFonts w:ascii="Arial" w:eastAsia="宋体" w:hAnsi="Arial" w:cs="Arial"/>
          <w:kern w:val="0"/>
          <w:szCs w:val="21"/>
        </w:rPr>
        <w:t>2</w:t>
      </w:r>
      <w:r w:rsidRPr="00000784">
        <w:rPr>
          <w:rFonts w:ascii="Arial" w:eastAsia="宋体" w:hAnsi="Arial" w:cs="Arial"/>
          <w:kern w:val="0"/>
          <w:szCs w:val="21"/>
        </w:rPr>
        <w:t>）凭证编号；（</w:t>
      </w:r>
      <w:r w:rsidRPr="00000784">
        <w:rPr>
          <w:rFonts w:ascii="Arial" w:eastAsia="宋体" w:hAnsi="Arial" w:cs="Arial"/>
          <w:kern w:val="0"/>
          <w:szCs w:val="21"/>
        </w:rPr>
        <w:t>3</w:t>
      </w:r>
      <w:r w:rsidRPr="00000784">
        <w:rPr>
          <w:rFonts w:ascii="Arial" w:eastAsia="宋体" w:hAnsi="Arial" w:cs="Arial"/>
          <w:kern w:val="0"/>
          <w:szCs w:val="21"/>
        </w:rPr>
        <w:t>）经济业务摘要；（</w:t>
      </w:r>
      <w:r w:rsidRPr="00000784">
        <w:rPr>
          <w:rFonts w:ascii="Arial" w:eastAsia="宋体" w:hAnsi="Arial" w:cs="Arial"/>
          <w:kern w:val="0"/>
          <w:szCs w:val="21"/>
        </w:rPr>
        <w:t>4</w:t>
      </w:r>
      <w:r w:rsidRPr="00000784">
        <w:rPr>
          <w:rFonts w:ascii="Arial" w:eastAsia="宋体" w:hAnsi="Arial" w:cs="Arial"/>
          <w:kern w:val="0"/>
          <w:szCs w:val="21"/>
        </w:rPr>
        <w:t>）会计科目；（</w:t>
      </w:r>
      <w:r w:rsidRPr="00000784">
        <w:rPr>
          <w:rFonts w:ascii="Arial" w:eastAsia="宋体" w:hAnsi="Arial" w:cs="Arial"/>
          <w:kern w:val="0"/>
          <w:szCs w:val="21"/>
        </w:rPr>
        <w:t>5</w:t>
      </w:r>
      <w:r w:rsidRPr="00000784">
        <w:rPr>
          <w:rFonts w:ascii="Arial" w:eastAsia="宋体" w:hAnsi="Arial" w:cs="Arial"/>
          <w:kern w:val="0"/>
          <w:szCs w:val="21"/>
        </w:rPr>
        <w:t>）金额；（</w:t>
      </w:r>
      <w:r w:rsidRPr="00000784">
        <w:rPr>
          <w:rFonts w:ascii="Arial" w:eastAsia="宋体" w:hAnsi="Arial" w:cs="Arial"/>
          <w:kern w:val="0"/>
          <w:szCs w:val="21"/>
        </w:rPr>
        <w:t>6</w:t>
      </w:r>
      <w:r w:rsidRPr="00000784">
        <w:rPr>
          <w:rFonts w:ascii="Arial" w:eastAsia="宋体" w:hAnsi="Arial" w:cs="Arial"/>
          <w:kern w:val="0"/>
          <w:szCs w:val="21"/>
        </w:rPr>
        <w:t>）所附原始凭证张数；（</w:t>
      </w:r>
      <w:r w:rsidRPr="00000784">
        <w:rPr>
          <w:rFonts w:ascii="Arial" w:eastAsia="宋体" w:hAnsi="Arial" w:cs="Arial"/>
          <w:kern w:val="0"/>
          <w:szCs w:val="21"/>
        </w:rPr>
        <w:t>7</w:t>
      </w:r>
      <w:r w:rsidRPr="00000784">
        <w:rPr>
          <w:rFonts w:ascii="Arial" w:eastAsia="宋体" w:hAnsi="Arial" w:cs="Arial"/>
          <w:kern w:val="0"/>
          <w:szCs w:val="21"/>
        </w:rPr>
        <w:t>）填制凭证人员、稽核人员、记账人员、会计机构负责人、会计主管人员签名或者盖章。收款和付款记账凭证还应当由出纳人员签名或者盖章。以自制的原始凭证或者原始凭证汇总表代替记账凭证的，也必须具备记账凭证应有的项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三、记账凭证的填制要求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记账凭证根据审核无误的原始凭证</w:t>
      </w:r>
      <w:r w:rsidRPr="00000784">
        <w:rPr>
          <w:rFonts w:ascii="Arial" w:eastAsia="宋体" w:hAnsi="Arial" w:cs="Arial"/>
          <w:kern w:val="0"/>
          <w:szCs w:val="21"/>
        </w:rPr>
        <w:t xml:space="preserve"> </w:t>
      </w:r>
      <w:r w:rsidRPr="00000784">
        <w:rPr>
          <w:rFonts w:ascii="Arial" w:eastAsia="宋体" w:hAnsi="Arial" w:cs="Arial"/>
          <w:kern w:val="0"/>
          <w:szCs w:val="21"/>
        </w:rPr>
        <w:t>或原始凭证汇总表填制。记账凭证填制正确与否，直接影响整个会计系统最终提供信息的质量。与原始凭证的填制相同，记账凭证也有记录真实，内容完整，手续齐全，填制及时等要求。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（一）记账凭证填制的基本要求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．记账凭证各项内容必须完整。</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．记账凭证的书写应当清楚、规范。</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．除结账和更正错</w:t>
      </w:r>
      <w:proofErr w:type="gramStart"/>
      <w:r w:rsidRPr="00000784">
        <w:rPr>
          <w:rFonts w:ascii="Arial" w:eastAsia="宋体" w:hAnsi="Arial" w:cs="Arial"/>
          <w:kern w:val="0"/>
          <w:szCs w:val="21"/>
        </w:rPr>
        <w:t>账可以</w:t>
      </w:r>
      <w:proofErr w:type="gramEnd"/>
      <w:r w:rsidRPr="00000784">
        <w:rPr>
          <w:rFonts w:ascii="Arial" w:eastAsia="宋体" w:hAnsi="Arial" w:cs="Arial"/>
          <w:kern w:val="0"/>
          <w:szCs w:val="21"/>
        </w:rPr>
        <w:t>不附原始凭证外，其他记账凭证必须附原始凭证。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．记账凭证可以根据每一张原始凭证填制，或根据若干张同类原始凭证汇总填制，也可以根据原始凭证汇总表填制；但不得将不同内容和类别的原始凭证汇总填制在一张记账凭证上。</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5</w:t>
      </w:r>
      <w:r w:rsidRPr="00000784">
        <w:rPr>
          <w:rFonts w:ascii="Arial" w:eastAsia="宋体" w:hAnsi="Arial" w:cs="Arial"/>
          <w:kern w:val="0"/>
          <w:szCs w:val="21"/>
        </w:rPr>
        <w:t>．记账凭证应连续编号。凭证应由主管该项业务的会计人员，按业务发生的顺序并按不同种类的记账凭证采用</w:t>
      </w:r>
      <w:r w:rsidRPr="00000784">
        <w:rPr>
          <w:rFonts w:ascii="Arial" w:eastAsia="宋体" w:hAnsi="Arial" w:cs="Arial"/>
          <w:kern w:val="0"/>
          <w:szCs w:val="21"/>
        </w:rPr>
        <w:t>“</w:t>
      </w:r>
      <w:r w:rsidRPr="00000784">
        <w:rPr>
          <w:rFonts w:ascii="Arial" w:eastAsia="宋体" w:hAnsi="Arial" w:cs="Arial"/>
          <w:kern w:val="0"/>
          <w:szCs w:val="21"/>
        </w:rPr>
        <w:t>字号编号法</w:t>
      </w:r>
      <w:r w:rsidRPr="00000784">
        <w:rPr>
          <w:rFonts w:ascii="Arial" w:eastAsia="宋体" w:hAnsi="Arial" w:cs="Arial"/>
          <w:kern w:val="0"/>
          <w:szCs w:val="21"/>
        </w:rPr>
        <w:t>”</w:t>
      </w:r>
      <w:r w:rsidRPr="00000784">
        <w:rPr>
          <w:rFonts w:ascii="Arial" w:eastAsia="宋体" w:hAnsi="Arial" w:cs="Arial"/>
          <w:kern w:val="0"/>
          <w:szCs w:val="21"/>
        </w:rPr>
        <w:t>连续编号。如果一笔经济业务需要填制两张以上（含两张）记账凭证的，可以采用</w:t>
      </w:r>
      <w:r w:rsidRPr="00000784">
        <w:rPr>
          <w:rFonts w:ascii="Arial" w:eastAsia="宋体" w:hAnsi="Arial" w:cs="Arial"/>
          <w:kern w:val="0"/>
          <w:szCs w:val="21"/>
        </w:rPr>
        <w:t>“</w:t>
      </w:r>
      <w:r w:rsidRPr="00000784">
        <w:rPr>
          <w:rFonts w:ascii="Arial" w:eastAsia="宋体" w:hAnsi="Arial" w:cs="Arial"/>
          <w:kern w:val="0"/>
          <w:szCs w:val="21"/>
        </w:rPr>
        <w:t>分数编号法</w:t>
      </w:r>
      <w:r w:rsidRPr="00000784">
        <w:rPr>
          <w:rFonts w:ascii="Arial" w:eastAsia="宋体" w:hAnsi="Arial" w:cs="Arial"/>
          <w:kern w:val="0"/>
          <w:szCs w:val="21"/>
        </w:rPr>
        <w:t>”</w:t>
      </w:r>
      <w:r w:rsidRPr="00000784">
        <w:rPr>
          <w:rFonts w:ascii="Arial" w:eastAsia="宋体" w:hAnsi="Arial" w:cs="Arial"/>
          <w:kern w:val="0"/>
          <w:szCs w:val="21"/>
        </w:rPr>
        <w:t>编号。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6</w:t>
      </w:r>
      <w:r w:rsidRPr="00000784">
        <w:rPr>
          <w:rFonts w:ascii="Arial" w:eastAsia="宋体" w:hAnsi="Arial" w:cs="Arial"/>
          <w:kern w:val="0"/>
          <w:szCs w:val="21"/>
        </w:rPr>
        <w:t>．填制记账凭证时若发生错误，应当重新填制。</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7</w:t>
      </w:r>
      <w:r w:rsidRPr="00000784">
        <w:rPr>
          <w:rFonts w:ascii="Arial" w:eastAsia="宋体" w:hAnsi="Arial" w:cs="Arial"/>
          <w:kern w:val="0"/>
          <w:szCs w:val="21"/>
        </w:rPr>
        <w:t>．记账凭证填制完成后，如有空行，应当</w:t>
      </w:r>
      <w:proofErr w:type="gramStart"/>
      <w:r w:rsidRPr="00000784">
        <w:rPr>
          <w:rFonts w:ascii="Arial" w:eastAsia="宋体" w:hAnsi="Arial" w:cs="Arial"/>
          <w:kern w:val="0"/>
          <w:szCs w:val="21"/>
        </w:rPr>
        <w:t>自金额栏最后</w:t>
      </w:r>
      <w:proofErr w:type="gramEnd"/>
      <w:r w:rsidRPr="00000784">
        <w:rPr>
          <w:rFonts w:ascii="Arial" w:eastAsia="宋体" w:hAnsi="Arial" w:cs="Arial"/>
          <w:kern w:val="0"/>
          <w:szCs w:val="21"/>
        </w:rPr>
        <w:t>一笔金额数字下的空行处至合计数上的空行处划线注销。</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（二）收款凭证的填制要求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收款凭证左上角的</w:t>
      </w:r>
      <w:r w:rsidRPr="00000784">
        <w:rPr>
          <w:rFonts w:ascii="Arial" w:eastAsia="宋体" w:hAnsi="Arial" w:cs="Arial"/>
          <w:kern w:val="0"/>
          <w:szCs w:val="21"/>
        </w:rPr>
        <w:t>“</w:t>
      </w:r>
      <w:r w:rsidRPr="00000784">
        <w:rPr>
          <w:rFonts w:ascii="Arial" w:eastAsia="宋体" w:hAnsi="Arial" w:cs="Arial"/>
          <w:kern w:val="0"/>
          <w:szCs w:val="21"/>
        </w:rPr>
        <w:t>借方科目</w:t>
      </w:r>
      <w:r w:rsidRPr="00000784">
        <w:rPr>
          <w:rFonts w:ascii="Arial" w:eastAsia="宋体" w:hAnsi="Arial" w:cs="Arial"/>
          <w:kern w:val="0"/>
          <w:szCs w:val="21"/>
        </w:rPr>
        <w:t>”</w:t>
      </w:r>
      <w:r w:rsidRPr="00000784">
        <w:rPr>
          <w:rFonts w:ascii="Arial" w:eastAsia="宋体" w:hAnsi="Arial" w:cs="Arial"/>
          <w:kern w:val="0"/>
          <w:szCs w:val="21"/>
        </w:rPr>
        <w:t>按收款的性质填写</w:t>
      </w:r>
      <w:r w:rsidRPr="00000784">
        <w:rPr>
          <w:rFonts w:ascii="Arial" w:eastAsia="宋体" w:hAnsi="Arial" w:cs="Arial"/>
          <w:kern w:val="0"/>
          <w:szCs w:val="21"/>
        </w:rPr>
        <w:t>“</w:t>
      </w:r>
      <w:r w:rsidRPr="00000784">
        <w:rPr>
          <w:rFonts w:ascii="Arial" w:eastAsia="宋体" w:hAnsi="Arial" w:cs="Arial"/>
          <w:kern w:val="0"/>
          <w:szCs w:val="21"/>
        </w:rPr>
        <w:t>库存现金</w:t>
      </w:r>
      <w:r w:rsidRPr="00000784">
        <w:rPr>
          <w:rFonts w:ascii="Arial" w:eastAsia="宋体" w:hAnsi="Arial" w:cs="Arial"/>
          <w:kern w:val="0"/>
          <w:szCs w:val="21"/>
        </w:rPr>
        <w:t>”</w:t>
      </w:r>
      <w:r w:rsidRPr="00000784">
        <w:rPr>
          <w:rFonts w:ascii="Arial" w:eastAsia="宋体" w:hAnsi="Arial" w:cs="Arial"/>
          <w:kern w:val="0"/>
          <w:szCs w:val="21"/>
        </w:rPr>
        <w:t>或</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；日期填写的是填制本凭证的日期；右上角填写填制收款凭证的顺序号；</w:t>
      </w:r>
      <w:r w:rsidRPr="00000784">
        <w:rPr>
          <w:rFonts w:ascii="Arial" w:eastAsia="宋体" w:hAnsi="Arial" w:cs="Arial"/>
          <w:kern w:val="0"/>
          <w:szCs w:val="21"/>
        </w:rPr>
        <w:t>“</w:t>
      </w:r>
      <w:r w:rsidRPr="00000784">
        <w:rPr>
          <w:rFonts w:ascii="Arial" w:eastAsia="宋体" w:hAnsi="Arial" w:cs="Arial"/>
          <w:kern w:val="0"/>
          <w:szCs w:val="21"/>
        </w:rPr>
        <w:t>摘要</w:t>
      </w:r>
      <w:r w:rsidRPr="00000784">
        <w:rPr>
          <w:rFonts w:ascii="Arial" w:eastAsia="宋体" w:hAnsi="Arial" w:cs="Arial"/>
          <w:kern w:val="0"/>
          <w:szCs w:val="21"/>
        </w:rPr>
        <w:t>”</w:t>
      </w:r>
      <w:r w:rsidRPr="00000784">
        <w:rPr>
          <w:rFonts w:ascii="Arial" w:eastAsia="宋体" w:hAnsi="Arial" w:cs="Arial"/>
          <w:kern w:val="0"/>
          <w:szCs w:val="21"/>
        </w:rPr>
        <w:t>填写对所记录的经济业务的简要说明；</w:t>
      </w:r>
      <w:r w:rsidRPr="00000784">
        <w:rPr>
          <w:rFonts w:ascii="Arial" w:eastAsia="宋体" w:hAnsi="Arial" w:cs="Arial"/>
          <w:kern w:val="0"/>
          <w:szCs w:val="21"/>
        </w:rPr>
        <w:t>“</w:t>
      </w:r>
      <w:r w:rsidRPr="00000784">
        <w:rPr>
          <w:rFonts w:ascii="Arial" w:eastAsia="宋体" w:hAnsi="Arial" w:cs="Arial"/>
          <w:kern w:val="0"/>
          <w:szCs w:val="21"/>
        </w:rPr>
        <w:t>贷方科目</w:t>
      </w:r>
      <w:r w:rsidRPr="00000784">
        <w:rPr>
          <w:rFonts w:ascii="Arial" w:eastAsia="宋体" w:hAnsi="Arial" w:cs="Arial"/>
          <w:kern w:val="0"/>
          <w:szCs w:val="21"/>
        </w:rPr>
        <w:t>”</w:t>
      </w:r>
      <w:r w:rsidRPr="00000784">
        <w:rPr>
          <w:rFonts w:ascii="Arial" w:eastAsia="宋体" w:hAnsi="Arial" w:cs="Arial"/>
          <w:kern w:val="0"/>
          <w:szCs w:val="21"/>
        </w:rPr>
        <w:t>填写与收入</w:t>
      </w:r>
      <w:r w:rsidRPr="00000784">
        <w:rPr>
          <w:rFonts w:ascii="Arial" w:eastAsia="宋体" w:hAnsi="Arial" w:cs="Arial"/>
          <w:kern w:val="0"/>
          <w:szCs w:val="21"/>
        </w:rPr>
        <w:t>“</w:t>
      </w:r>
      <w:r w:rsidRPr="00000784">
        <w:rPr>
          <w:rFonts w:ascii="Arial" w:eastAsia="宋体" w:hAnsi="Arial" w:cs="Arial"/>
          <w:kern w:val="0"/>
          <w:szCs w:val="21"/>
        </w:rPr>
        <w:t>库存现金</w:t>
      </w:r>
      <w:r w:rsidRPr="00000784">
        <w:rPr>
          <w:rFonts w:ascii="Arial" w:eastAsia="宋体" w:hAnsi="Arial" w:cs="Arial"/>
          <w:kern w:val="0"/>
          <w:szCs w:val="21"/>
        </w:rPr>
        <w:t>”</w:t>
      </w:r>
      <w:r w:rsidRPr="00000784">
        <w:rPr>
          <w:rFonts w:ascii="Arial" w:eastAsia="宋体" w:hAnsi="Arial" w:cs="Arial"/>
          <w:kern w:val="0"/>
          <w:szCs w:val="21"/>
        </w:rPr>
        <w:t>或</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相对应的会计科目；</w:t>
      </w:r>
      <w:r w:rsidRPr="00000784">
        <w:rPr>
          <w:rFonts w:ascii="Arial" w:eastAsia="宋体" w:hAnsi="Arial" w:cs="Arial"/>
          <w:kern w:val="0"/>
          <w:szCs w:val="21"/>
        </w:rPr>
        <w:t>“</w:t>
      </w:r>
      <w:r w:rsidRPr="00000784">
        <w:rPr>
          <w:rFonts w:ascii="Arial" w:eastAsia="宋体" w:hAnsi="Arial" w:cs="Arial"/>
          <w:kern w:val="0"/>
          <w:szCs w:val="21"/>
        </w:rPr>
        <w:t>记账</w:t>
      </w:r>
      <w:r w:rsidRPr="00000784">
        <w:rPr>
          <w:rFonts w:ascii="Arial" w:eastAsia="宋体" w:hAnsi="Arial" w:cs="Arial"/>
          <w:kern w:val="0"/>
          <w:szCs w:val="21"/>
        </w:rPr>
        <w:t>”</w:t>
      </w:r>
      <w:r w:rsidRPr="00000784">
        <w:rPr>
          <w:rFonts w:ascii="Arial" w:eastAsia="宋体" w:hAnsi="Arial" w:cs="Arial"/>
          <w:kern w:val="0"/>
          <w:szCs w:val="21"/>
        </w:rPr>
        <w:t>是指该凭证已登记账簿的标记，防止经济</w:t>
      </w:r>
      <w:proofErr w:type="gramStart"/>
      <w:r w:rsidRPr="00000784">
        <w:rPr>
          <w:rFonts w:ascii="Arial" w:eastAsia="宋体" w:hAnsi="Arial" w:cs="Arial"/>
          <w:kern w:val="0"/>
          <w:szCs w:val="21"/>
        </w:rPr>
        <w:t>业务重记或</w:t>
      </w:r>
      <w:proofErr w:type="gramEnd"/>
      <w:r w:rsidRPr="00000784">
        <w:rPr>
          <w:rFonts w:ascii="Arial" w:eastAsia="宋体" w:hAnsi="Arial" w:cs="Arial"/>
          <w:kern w:val="0"/>
          <w:szCs w:val="21"/>
        </w:rPr>
        <w:t>漏记；</w:t>
      </w:r>
      <w:r w:rsidRPr="00000784">
        <w:rPr>
          <w:rFonts w:ascii="Arial" w:eastAsia="宋体" w:hAnsi="Arial" w:cs="Arial"/>
          <w:kern w:val="0"/>
          <w:szCs w:val="21"/>
        </w:rPr>
        <w:t>“</w:t>
      </w:r>
      <w:r w:rsidRPr="00000784">
        <w:rPr>
          <w:rFonts w:ascii="Arial" w:eastAsia="宋体" w:hAnsi="Arial" w:cs="Arial"/>
          <w:kern w:val="0"/>
          <w:szCs w:val="21"/>
        </w:rPr>
        <w:t>金额</w:t>
      </w:r>
      <w:r w:rsidRPr="00000784">
        <w:rPr>
          <w:rFonts w:ascii="Arial" w:eastAsia="宋体" w:hAnsi="Arial" w:cs="Arial"/>
          <w:kern w:val="0"/>
          <w:szCs w:val="21"/>
        </w:rPr>
        <w:t>”</w:t>
      </w:r>
      <w:r w:rsidRPr="00000784">
        <w:rPr>
          <w:rFonts w:ascii="Arial" w:eastAsia="宋体" w:hAnsi="Arial" w:cs="Arial"/>
          <w:kern w:val="0"/>
          <w:szCs w:val="21"/>
        </w:rPr>
        <w:t>是指该项经济业务的发生额；该凭证右边</w:t>
      </w:r>
      <w:r w:rsidRPr="00000784">
        <w:rPr>
          <w:rFonts w:ascii="Arial" w:eastAsia="宋体" w:hAnsi="Arial" w:cs="Arial"/>
          <w:kern w:val="0"/>
          <w:szCs w:val="21"/>
        </w:rPr>
        <w:t>“</w:t>
      </w:r>
      <w:r w:rsidRPr="00000784">
        <w:rPr>
          <w:rFonts w:ascii="Arial" w:eastAsia="宋体" w:hAnsi="Arial" w:cs="Arial"/>
          <w:kern w:val="0"/>
          <w:szCs w:val="21"/>
        </w:rPr>
        <w:t>附件</w:t>
      </w:r>
      <w:r w:rsidRPr="00000784">
        <w:rPr>
          <w:rFonts w:ascii="Arial" w:eastAsia="宋体" w:hAnsi="Arial" w:cs="Arial"/>
          <w:kern w:val="0"/>
          <w:szCs w:val="21"/>
        </w:rPr>
        <w:t>×</w:t>
      </w:r>
      <w:r w:rsidRPr="00000784">
        <w:rPr>
          <w:rFonts w:ascii="Arial" w:eastAsia="宋体" w:hAnsi="Arial" w:cs="Arial"/>
          <w:kern w:val="0"/>
          <w:szCs w:val="21"/>
        </w:rPr>
        <w:t>张</w:t>
      </w:r>
      <w:r w:rsidRPr="00000784">
        <w:rPr>
          <w:rFonts w:ascii="Arial" w:eastAsia="宋体" w:hAnsi="Arial" w:cs="Arial"/>
          <w:kern w:val="0"/>
          <w:szCs w:val="21"/>
        </w:rPr>
        <w:t>”</w:t>
      </w:r>
      <w:r w:rsidRPr="00000784">
        <w:rPr>
          <w:rFonts w:ascii="Arial" w:eastAsia="宋体" w:hAnsi="Arial" w:cs="Arial"/>
          <w:kern w:val="0"/>
          <w:szCs w:val="21"/>
        </w:rPr>
        <w:t>是指本记账凭证所附原始凭证的张数；最下边分别由有关人员签章，以明确经济责任。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（三）付款凭证的填制要求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付款凭证是根据审核无误的有关</w:t>
      </w:r>
      <w:r w:rsidRPr="00000784">
        <w:rPr>
          <w:rFonts w:ascii="Arial" w:eastAsia="宋体" w:hAnsi="Arial" w:cs="Arial"/>
          <w:kern w:val="0"/>
          <w:szCs w:val="21"/>
        </w:rPr>
        <w:t xml:space="preserve"> </w:t>
      </w:r>
      <w:r w:rsidRPr="00000784">
        <w:rPr>
          <w:rFonts w:ascii="Arial" w:eastAsia="宋体" w:hAnsi="Arial" w:cs="Arial"/>
          <w:kern w:val="0"/>
          <w:szCs w:val="21"/>
        </w:rPr>
        <w:t>库存现金和银行存款的付款业务的原始凭证填制的。付款凭证的填制方法与收款凭证基本相同，不同的是在付款凭证的左上角应填列贷方科目，即</w:t>
      </w:r>
      <w:r w:rsidRPr="00000784">
        <w:rPr>
          <w:rFonts w:ascii="Arial" w:eastAsia="宋体" w:hAnsi="Arial" w:cs="Arial"/>
          <w:kern w:val="0"/>
          <w:szCs w:val="21"/>
        </w:rPr>
        <w:t>“</w:t>
      </w:r>
      <w:r w:rsidRPr="00000784">
        <w:rPr>
          <w:rFonts w:ascii="Arial" w:eastAsia="宋体" w:hAnsi="Arial" w:cs="Arial"/>
          <w:kern w:val="0"/>
          <w:szCs w:val="21"/>
        </w:rPr>
        <w:t>库存现金</w:t>
      </w:r>
      <w:r w:rsidRPr="00000784">
        <w:rPr>
          <w:rFonts w:ascii="Arial" w:eastAsia="宋体" w:hAnsi="Arial" w:cs="Arial"/>
          <w:kern w:val="0"/>
          <w:szCs w:val="21"/>
        </w:rPr>
        <w:t>”</w:t>
      </w:r>
      <w:r w:rsidRPr="00000784">
        <w:rPr>
          <w:rFonts w:ascii="Arial" w:eastAsia="宋体" w:hAnsi="Arial" w:cs="Arial"/>
          <w:kern w:val="0"/>
          <w:szCs w:val="21"/>
        </w:rPr>
        <w:t>或</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科目，</w:t>
      </w:r>
      <w:r w:rsidRPr="00000784">
        <w:rPr>
          <w:rFonts w:ascii="Arial" w:eastAsia="宋体" w:hAnsi="Arial" w:cs="Arial"/>
          <w:kern w:val="0"/>
          <w:szCs w:val="21"/>
        </w:rPr>
        <w:t>“</w:t>
      </w:r>
      <w:r w:rsidRPr="00000784">
        <w:rPr>
          <w:rFonts w:ascii="Arial" w:eastAsia="宋体" w:hAnsi="Arial" w:cs="Arial"/>
          <w:kern w:val="0"/>
          <w:szCs w:val="21"/>
        </w:rPr>
        <w:t>借方科目</w:t>
      </w:r>
      <w:r w:rsidRPr="00000784">
        <w:rPr>
          <w:rFonts w:ascii="Arial" w:eastAsia="宋体" w:hAnsi="Arial" w:cs="Arial"/>
          <w:kern w:val="0"/>
          <w:szCs w:val="21"/>
        </w:rPr>
        <w:t>”</w:t>
      </w:r>
      <w:r w:rsidRPr="00000784">
        <w:rPr>
          <w:rFonts w:ascii="Arial" w:eastAsia="宋体" w:hAnsi="Arial" w:cs="Arial"/>
          <w:kern w:val="0"/>
          <w:szCs w:val="21"/>
        </w:rPr>
        <w:t>栏应填写与</w:t>
      </w:r>
      <w:r w:rsidRPr="00000784">
        <w:rPr>
          <w:rFonts w:ascii="Arial" w:eastAsia="宋体" w:hAnsi="Arial" w:cs="Arial"/>
          <w:kern w:val="0"/>
          <w:szCs w:val="21"/>
        </w:rPr>
        <w:t>“</w:t>
      </w:r>
      <w:r w:rsidRPr="00000784">
        <w:rPr>
          <w:rFonts w:ascii="Arial" w:eastAsia="宋体" w:hAnsi="Arial" w:cs="Arial"/>
          <w:kern w:val="0"/>
          <w:szCs w:val="21"/>
        </w:rPr>
        <w:t>库存现金</w:t>
      </w:r>
      <w:r w:rsidRPr="00000784">
        <w:rPr>
          <w:rFonts w:ascii="Arial" w:eastAsia="宋体" w:hAnsi="Arial" w:cs="Arial"/>
          <w:kern w:val="0"/>
          <w:szCs w:val="21"/>
        </w:rPr>
        <w:t>”</w:t>
      </w:r>
      <w:r w:rsidRPr="00000784">
        <w:rPr>
          <w:rFonts w:ascii="Arial" w:eastAsia="宋体" w:hAnsi="Arial" w:cs="Arial"/>
          <w:kern w:val="0"/>
          <w:szCs w:val="21"/>
        </w:rPr>
        <w:t>或</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相应的一级科目和明细科目。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对于涉及</w:t>
      </w:r>
      <w:r w:rsidRPr="00000784">
        <w:rPr>
          <w:rFonts w:ascii="Arial" w:eastAsia="宋体" w:hAnsi="Arial" w:cs="Arial"/>
          <w:kern w:val="0"/>
          <w:szCs w:val="21"/>
        </w:rPr>
        <w:t>“</w:t>
      </w:r>
      <w:r w:rsidRPr="00000784">
        <w:rPr>
          <w:rFonts w:ascii="Arial" w:eastAsia="宋体" w:hAnsi="Arial" w:cs="Arial"/>
          <w:kern w:val="0"/>
          <w:szCs w:val="21"/>
        </w:rPr>
        <w:t>库存现金</w:t>
      </w:r>
      <w:r w:rsidRPr="00000784">
        <w:rPr>
          <w:rFonts w:ascii="Arial" w:eastAsia="宋体" w:hAnsi="Arial" w:cs="Arial"/>
          <w:kern w:val="0"/>
          <w:szCs w:val="21"/>
        </w:rPr>
        <w:t>”</w:t>
      </w:r>
      <w:r w:rsidRPr="00000784">
        <w:rPr>
          <w:rFonts w:ascii="Arial" w:eastAsia="宋体" w:hAnsi="Arial" w:cs="Arial"/>
          <w:kern w:val="0"/>
          <w:szCs w:val="21"/>
        </w:rPr>
        <w:t>和</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之间的相互划转业务，为了避免重复记账，一般只填制付款凭证，不再填制收款凭证。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出纳人员在办理收款或付款业务后，应在原始凭证上加盖</w:t>
      </w:r>
      <w:r w:rsidRPr="00000784">
        <w:rPr>
          <w:rFonts w:ascii="Arial" w:eastAsia="宋体" w:hAnsi="Arial" w:cs="Arial"/>
          <w:kern w:val="0"/>
          <w:szCs w:val="21"/>
        </w:rPr>
        <w:t>“</w:t>
      </w:r>
      <w:r w:rsidRPr="00000784">
        <w:rPr>
          <w:rFonts w:ascii="Arial" w:eastAsia="宋体" w:hAnsi="Arial" w:cs="Arial"/>
          <w:kern w:val="0"/>
          <w:szCs w:val="21"/>
        </w:rPr>
        <w:t>收讫</w:t>
      </w:r>
      <w:r w:rsidRPr="00000784">
        <w:rPr>
          <w:rFonts w:ascii="Arial" w:eastAsia="宋体" w:hAnsi="Arial" w:cs="Arial"/>
          <w:kern w:val="0"/>
          <w:szCs w:val="21"/>
        </w:rPr>
        <w:t>”</w:t>
      </w:r>
      <w:r w:rsidRPr="00000784">
        <w:rPr>
          <w:rFonts w:ascii="Arial" w:eastAsia="宋体" w:hAnsi="Arial" w:cs="Arial"/>
          <w:kern w:val="0"/>
          <w:szCs w:val="21"/>
        </w:rPr>
        <w:t>或</w:t>
      </w:r>
      <w:r w:rsidRPr="00000784">
        <w:rPr>
          <w:rFonts w:ascii="Arial" w:eastAsia="宋体" w:hAnsi="Arial" w:cs="Arial"/>
          <w:kern w:val="0"/>
          <w:szCs w:val="21"/>
        </w:rPr>
        <w:t>“</w:t>
      </w:r>
      <w:r w:rsidRPr="00000784">
        <w:rPr>
          <w:rFonts w:ascii="Arial" w:eastAsia="宋体" w:hAnsi="Arial" w:cs="Arial"/>
          <w:kern w:val="0"/>
          <w:szCs w:val="21"/>
        </w:rPr>
        <w:t>付讫</w:t>
      </w:r>
      <w:r w:rsidRPr="00000784">
        <w:rPr>
          <w:rFonts w:ascii="Arial" w:eastAsia="宋体" w:hAnsi="Arial" w:cs="Arial"/>
          <w:kern w:val="0"/>
          <w:szCs w:val="21"/>
        </w:rPr>
        <w:t>”</w:t>
      </w:r>
      <w:r w:rsidRPr="00000784">
        <w:rPr>
          <w:rFonts w:ascii="Arial" w:eastAsia="宋体" w:hAnsi="Arial" w:cs="Arial"/>
          <w:kern w:val="0"/>
          <w:szCs w:val="21"/>
        </w:rPr>
        <w:t>的戳记，以免重收重付。</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（四）转账凭证的填制要求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转账凭证通常是根据有关转账业务的原始凭证填制的。转账凭证中</w:t>
      </w:r>
      <w:r w:rsidRPr="00000784">
        <w:rPr>
          <w:rFonts w:ascii="Arial" w:eastAsia="宋体" w:hAnsi="Arial" w:cs="Arial"/>
          <w:kern w:val="0"/>
          <w:szCs w:val="21"/>
        </w:rPr>
        <w:t>“</w:t>
      </w:r>
      <w:r w:rsidRPr="00000784">
        <w:rPr>
          <w:rFonts w:ascii="Arial" w:eastAsia="宋体" w:hAnsi="Arial" w:cs="Arial"/>
          <w:kern w:val="0"/>
          <w:szCs w:val="21"/>
        </w:rPr>
        <w:t>总账科目</w:t>
      </w:r>
      <w:r w:rsidRPr="00000784">
        <w:rPr>
          <w:rFonts w:ascii="Arial" w:eastAsia="宋体" w:hAnsi="Arial" w:cs="Arial"/>
          <w:kern w:val="0"/>
          <w:szCs w:val="21"/>
        </w:rPr>
        <w:t>”</w:t>
      </w:r>
      <w:r w:rsidRPr="00000784">
        <w:rPr>
          <w:rFonts w:ascii="Arial" w:eastAsia="宋体" w:hAnsi="Arial" w:cs="Arial"/>
          <w:kern w:val="0"/>
          <w:szCs w:val="21"/>
        </w:rPr>
        <w:t>和</w:t>
      </w:r>
      <w:r w:rsidRPr="00000784">
        <w:rPr>
          <w:rFonts w:ascii="Arial" w:eastAsia="宋体" w:hAnsi="Arial" w:cs="Arial"/>
          <w:kern w:val="0"/>
          <w:szCs w:val="21"/>
        </w:rPr>
        <w:t>“</w:t>
      </w:r>
      <w:r w:rsidRPr="00000784">
        <w:rPr>
          <w:rFonts w:ascii="Arial" w:eastAsia="宋体" w:hAnsi="Arial" w:cs="Arial"/>
          <w:kern w:val="0"/>
          <w:szCs w:val="21"/>
        </w:rPr>
        <w:t>明细科目</w:t>
      </w:r>
      <w:r w:rsidRPr="00000784">
        <w:rPr>
          <w:rFonts w:ascii="Arial" w:eastAsia="宋体" w:hAnsi="Arial" w:cs="Arial"/>
          <w:kern w:val="0"/>
          <w:szCs w:val="21"/>
        </w:rPr>
        <w:t>”</w:t>
      </w:r>
      <w:r w:rsidRPr="00000784">
        <w:rPr>
          <w:rFonts w:ascii="Arial" w:eastAsia="宋体" w:hAnsi="Arial" w:cs="Arial"/>
          <w:kern w:val="0"/>
          <w:szCs w:val="21"/>
        </w:rPr>
        <w:t>栏应填写应借、</w:t>
      </w:r>
      <w:proofErr w:type="gramStart"/>
      <w:r w:rsidRPr="00000784">
        <w:rPr>
          <w:rFonts w:ascii="Arial" w:eastAsia="宋体" w:hAnsi="Arial" w:cs="Arial"/>
          <w:kern w:val="0"/>
          <w:szCs w:val="21"/>
        </w:rPr>
        <w:t>应贷的</w:t>
      </w:r>
      <w:proofErr w:type="gramEnd"/>
      <w:r w:rsidRPr="00000784">
        <w:rPr>
          <w:rFonts w:ascii="Arial" w:eastAsia="宋体" w:hAnsi="Arial" w:cs="Arial"/>
          <w:kern w:val="0"/>
          <w:szCs w:val="21"/>
        </w:rPr>
        <w:t>总账科目和明细科目，借方科目应</w:t>
      </w:r>
      <w:proofErr w:type="gramStart"/>
      <w:r w:rsidRPr="00000784">
        <w:rPr>
          <w:rFonts w:ascii="Arial" w:eastAsia="宋体" w:hAnsi="Arial" w:cs="Arial"/>
          <w:kern w:val="0"/>
          <w:szCs w:val="21"/>
        </w:rPr>
        <w:t>记金额</w:t>
      </w:r>
      <w:proofErr w:type="gramEnd"/>
      <w:r w:rsidRPr="00000784">
        <w:rPr>
          <w:rFonts w:ascii="Arial" w:eastAsia="宋体" w:hAnsi="Arial" w:cs="Arial"/>
          <w:kern w:val="0"/>
          <w:szCs w:val="21"/>
        </w:rPr>
        <w:t>应在同一行的</w:t>
      </w:r>
      <w:r w:rsidRPr="00000784">
        <w:rPr>
          <w:rFonts w:ascii="Arial" w:eastAsia="宋体" w:hAnsi="Arial" w:cs="Arial"/>
          <w:kern w:val="0"/>
          <w:szCs w:val="21"/>
        </w:rPr>
        <w:t>“</w:t>
      </w:r>
      <w:r w:rsidRPr="00000784">
        <w:rPr>
          <w:rFonts w:ascii="Arial" w:eastAsia="宋体" w:hAnsi="Arial" w:cs="Arial"/>
          <w:kern w:val="0"/>
          <w:szCs w:val="21"/>
        </w:rPr>
        <w:t>借方金额</w:t>
      </w:r>
      <w:r w:rsidRPr="00000784">
        <w:rPr>
          <w:rFonts w:ascii="Arial" w:eastAsia="宋体" w:hAnsi="Arial" w:cs="Arial"/>
          <w:kern w:val="0"/>
          <w:szCs w:val="21"/>
        </w:rPr>
        <w:t>”</w:t>
      </w:r>
      <w:r w:rsidRPr="00000784">
        <w:rPr>
          <w:rFonts w:ascii="Arial" w:eastAsia="宋体" w:hAnsi="Arial" w:cs="Arial"/>
          <w:kern w:val="0"/>
          <w:szCs w:val="21"/>
        </w:rPr>
        <w:t>栏填列，贷方科目应</w:t>
      </w:r>
      <w:proofErr w:type="gramStart"/>
      <w:r w:rsidRPr="00000784">
        <w:rPr>
          <w:rFonts w:ascii="Arial" w:eastAsia="宋体" w:hAnsi="Arial" w:cs="Arial"/>
          <w:kern w:val="0"/>
          <w:szCs w:val="21"/>
        </w:rPr>
        <w:t>记金额</w:t>
      </w:r>
      <w:proofErr w:type="gramEnd"/>
      <w:r w:rsidRPr="00000784">
        <w:rPr>
          <w:rFonts w:ascii="Arial" w:eastAsia="宋体" w:hAnsi="Arial" w:cs="Arial"/>
          <w:kern w:val="0"/>
          <w:szCs w:val="21"/>
        </w:rPr>
        <w:t>应在同一行的</w:t>
      </w:r>
      <w:r w:rsidRPr="00000784">
        <w:rPr>
          <w:rFonts w:ascii="Arial" w:eastAsia="宋体" w:hAnsi="Arial" w:cs="Arial"/>
          <w:kern w:val="0"/>
          <w:szCs w:val="21"/>
        </w:rPr>
        <w:t>“</w:t>
      </w:r>
      <w:r w:rsidRPr="00000784">
        <w:rPr>
          <w:rFonts w:ascii="Arial" w:eastAsia="宋体" w:hAnsi="Arial" w:cs="Arial"/>
          <w:kern w:val="0"/>
          <w:szCs w:val="21"/>
        </w:rPr>
        <w:t>贷方金额</w:t>
      </w:r>
      <w:r w:rsidRPr="00000784">
        <w:rPr>
          <w:rFonts w:ascii="Arial" w:eastAsia="宋体" w:hAnsi="Arial" w:cs="Arial"/>
          <w:kern w:val="0"/>
          <w:szCs w:val="21"/>
        </w:rPr>
        <w:t>”</w:t>
      </w:r>
      <w:r w:rsidRPr="00000784">
        <w:rPr>
          <w:rFonts w:ascii="Arial" w:eastAsia="宋体" w:hAnsi="Arial" w:cs="Arial"/>
          <w:kern w:val="0"/>
          <w:szCs w:val="21"/>
        </w:rPr>
        <w:t>栏填列，</w:t>
      </w:r>
      <w:r w:rsidRPr="00000784">
        <w:rPr>
          <w:rFonts w:ascii="Arial" w:eastAsia="宋体" w:hAnsi="Arial" w:cs="Arial"/>
          <w:kern w:val="0"/>
          <w:szCs w:val="21"/>
        </w:rPr>
        <w:t>“</w:t>
      </w:r>
      <w:r w:rsidRPr="00000784">
        <w:rPr>
          <w:rFonts w:ascii="Arial" w:eastAsia="宋体" w:hAnsi="Arial" w:cs="Arial"/>
          <w:kern w:val="0"/>
          <w:szCs w:val="21"/>
        </w:rPr>
        <w:t>借方金额</w:t>
      </w:r>
      <w:r w:rsidRPr="00000784">
        <w:rPr>
          <w:rFonts w:ascii="Arial" w:eastAsia="宋体" w:hAnsi="Arial" w:cs="Arial"/>
          <w:kern w:val="0"/>
          <w:szCs w:val="21"/>
        </w:rPr>
        <w:t>”</w:t>
      </w:r>
      <w:r w:rsidRPr="00000784">
        <w:rPr>
          <w:rFonts w:ascii="Arial" w:eastAsia="宋体" w:hAnsi="Arial" w:cs="Arial"/>
          <w:kern w:val="0"/>
          <w:szCs w:val="21"/>
        </w:rPr>
        <w:t>栏合计数与</w:t>
      </w:r>
      <w:r w:rsidRPr="00000784">
        <w:rPr>
          <w:rFonts w:ascii="Arial" w:eastAsia="宋体" w:hAnsi="Arial" w:cs="Arial"/>
          <w:kern w:val="0"/>
          <w:szCs w:val="21"/>
        </w:rPr>
        <w:t>“</w:t>
      </w:r>
      <w:r w:rsidRPr="00000784">
        <w:rPr>
          <w:rFonts w:ascii="Arial" w:eastAsia="宋体" w:hAnsi="Arial" w:cs="Arial"/>
          <w:kern w:val="0"/>
          <w:szCs w:val="21"/>
        </w:rPr>
        <w:t>贷方金额</w:t>
      </w:r>
      <w:r w:rsidRPr="00000784">
        <w:rPr>
          <w:rFonts w:ascii="Arial" w:eastAsia="宋体" w:hAnsi="Arial" w:cs="Arial"/>
          <w:kern w:val="0"/>
          <w:szCs w:val="21"/>
        </w:rPr>
        <w:t>”</w:t>
      </w:r>
      <w:r w:rsidRPr="00000784">
        <w:rPr>
          <w:rFonts w:ascii="Arial" w:eastAsia="宋体" w:hAnsi="Arial" w:cs="Arial"/>
          <w:kern w:val="0"/>
          <w:szCs w:val="21"/>
        </w:rPr>
        <w:t>栏合计数应相等。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此外，</w:t>
      </w:r>
      <w:proofErr w:type="gramStart"/>
      <w:r w:rsidRPr="00000784">
        <w:rPr>
          <w:rFonts w:ascii="Arial" w:eastAsia="宋体" w:hAnsi="Arial" w:cs="Arial"/>
          <w:kern w:val="0"/>
          <w:szCs w:val="21"/>
        </w:rPr>
        <w:t>某些既</w:t>
      </w:r>
      <w:proofErr w:type="gramEnd"/>
      <w:r w:rsidRPr="00000784">
        <w:rPr>
          <w:rFonts w:ascii="Arial" w:eastAsia="宋体" w:hAnsi="Arial" w:cs="Arial"/>
          <w:kern w:val="0"/>
          <w:szCs w:val="21"/>
        </w:rPr>
        <w:t>涉及收款业务，又涉及转账业务的综合性业务，可分开填制不同类型的记账凭证。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四、记账凭证的审核</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为了保证会计信息的质量，在记账之前应由有关稽核人员对记账凭证进行严格的审核，审核的内容主要包括：（</w:t>
      </w:r>
      <w:r w:rsidRPr="00000784">
        <w:rPr>
          <w:rFonts w:ascii="Arial" w:eastAsia="宋体" w:hAnsi="Arial" w:cs="Arial"/>
          <w:kern w:val="0"/>
          <w:szCs w:val="21"/>
        </w:rPr>
        <w:t>1</w:t>
      </w:r>
      <w:r w:rsidRPr="00000784">
        <w:rPr>
          <w:rFonts w:ascii="Arial" w:eastAsia="宋体" w:hAnsi="Arial" w:cs="Arial"/>
          <w:kern w:val="0"/>
          <w:szCs w:val="21"/>
        </w:rPr>
        <w:t>）内容是否真实；（</w:t>
      </w:r>
      <w:r w:rsidRPr="00000784">
        <w:rPr>
          <w:rFonts w:ascii="Arial" w:eastAsia="宋体" w:hAnsi="Arial" w:cs="Arial"/>
          <w:kern w:val="0"/>
          <w:szCs w:val="21"/>
        </w:rPr>
        <w:t>2</w:t>
      </w:r>
      <w:r w:rsidRPr="00000784">
        <w:rPr>
          <w:rFonts w:ascii="Arial" w:eastAsia="宋体" w:hAnsi="Arial" w:cs="Arial"/>
          <w:kern w:val="0"/>
          <w:szCs w:val="21"/>
        </w:rPr>
        <w:t>）项目是否齐全；（</w:t>
      </w:r>
      <w:r w:rsidRPr="00000784">
        <w:rPr>
          <w:rFonts w:ascii="Arial" w:eastAsia="宋体" w:hAnsi="Arial" w:cs="Arial"/>
          <w:kern w:val="0"/>
          <w:szCs w:val="21"/>
        </w:rPr>
        <w:t>3</w:t>
      </w:r>
      <w:r w:rsidRPr="00000784">
        <w:rPr>
          <w:rFonts w:ascii="Arial" w:eastAsia="宋体" w:hAnsi="Arial" w:cs="Arial"/>
          <w:kern w:val="0"/>
          <w:szCs w:val="21"/>
        </w:rPr>
        <w:t>）科目是否正确；（</w:t>
      </w:r>
      <w:r w:rsidRPr="00000784">
        <w:rPr>
          <w:rFonts w:ascii="Arial" w:eastAsia="宋体" w:hAnsi="Arial" w:cs="Arial"/>
          <w:kern w:val="0"/>
          <w:szCs w:val="21"/>
        </w:rPr>
        <w:t>4</w:t>
      </w:r>
      <w:r w:rsidRPr="00000784">
        <w:rPr>
          <w:rFonts w:ascii="Arial" w:eastAsia="宋体" w:hAnsi="Arial" w:cs="Arial"/>
          <w:kern w:val="0"/>
          <w:szCs w:val="21"/>
        </w:rPr>
        <w:t>）金额是否正确；（</w:t>
      </w:r>
      <w:r w:rsidRPr="00000784">
        <w:rPr>
          <w:rFonts w:ascii="Arial" w:eastAsia="宋体" w:hAnsi="Arial" w:cs="Arial"/>
          <w:kern w:val="0"/>
          <w:szCs w:val="21"/>
        </w:rPr>
        <w:t>5</w:t>
      </w:r>
      <w:r w:rsidRPr="00000784">
        <w:rPr>
          <w:rFonts w:ascii="Arial" w:eastAsia="宋体" w:hAnsi="Arial" w:cs="Arial"/>
          <w:kern w:val="0"/>
          <w:szCs w:val="21"/>
        </w:rPr>
        <w:t>）书写是否规范；（</w:t>
      </w:r>
      <w:r w:rsidRPr="00000784">
        <w:rPr>
          <w:rFonts w:ascii="Arial" w:eastAsia="宋体" w:hAnsi="Arial" w:cs="Arial"/>
          <w:kern w:val="0"/>
          <w:szCs w:val="21"/>
        </w:rPr>
        <w:t>6</w:t>
      </w:r>
      <w:r w:rsidRPr="00000784">
        <w:rPr>
          <w:rFonts w:ascii="Arial" w:eastAsia="宋体" w:hAnsi="Arial" w:cs="Arial"/>
          <w:kern w:val="0"/>
          <w:szCs w:val="21"/>
        </w:rPr>
        <w:t>）手续是否完备。</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第四节</w:t>
      </w:r>
      <w:r w:rsidRPr="00000784">
        <w:rPr>
          <w:rFonts w:ascii="Arial" w:eastAsia="宋体" w:hAnsi="Arial" w:cs="Arial"/>
          <w:b/>
          <w:bCs/>
          <w:kern w:val="0"/>
        </w:rPr>
        <w:t xml:space="preserve"> </w:t>
      </w:r>
      <w:r w:rsidRPr="00000784">
        <w:rPr>
          <w:rFonts w:ascii="Arial" w:eastAsia="宋体" w:hAnsi="Arial" w:cs="Arial"/>
          <w:b/>
          <w:bCs/>
          <w:kern w:val="0"/>
        </w:rPr>
        <w:t>会计凭证的传递与保管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一、会计凭证的传递</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凭证的传递是指从会计凭证的取得或填制时起至归档保管过程中，在单位内部有关部门和人员之间的传送程序。会计凭证的传递，应当满足内部控制制度的要求，使传递程序合理有效，同时尽量节约传递时间，减少传递的工作量。各单位应根据具体情况确定每一种会计凭证的传递程序和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凭证的传递具体包括传递程序和传递时间。各单位应根据经济业务特点、内部机构设置、人员分工和管理要求，具体规定各种凭证的传递程序；根据有关部门和经办人员办理业务的情况，确定凭证的传递时间。</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二、会计凭证的保管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凭证的保管是指会计凭证记账后的整理、装订、归档和存查工作。会计凭证作为记账的依据，是重要的会计档案和经济资料。本单位以及其他有关单位，可能因为各种需要查阅会计凭证，特别是发生贪污、盗窃、违法乱纪行为时，会计凭证还是依法处理的有效证据。因此，任何单位在完成经济业务手续和记账后，必须将会计凭证按规定的立卷归档制度形成会计档案资料，妥善保管，防止丢失，不得任意销毁，以便日后随时查阅。</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会计凭证的保管要求主要有：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会计凭证应定期装订成册，防止散失。会计部门在依据会计凭证记账以后，应定期（每天、每旬或每月）对各种会计凭证进行分类整理，将各种记账凭证按照编号顺序，连同所附的原始凭证一起加具封面和封底，装订成册，并在装订线上加贴封签，由装订人员在装订线封签处签名或盖章。</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从外单位取得的原始凭证遗失时，应取得原签发单位盖有公章的证明，并注明原始凭证的号码、金额、内容等，由经办单位会计机构负责人（会计主管人员）和单位负责人批准后，才能代作原始凭证。若确实无法取得证明的，如车票丢失，则应由当事人写明详细情况，由经办单位会计机构负责人（会计主管人员）和单位负责人批准后，代作原始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．会计凭证封面应注明单位名称、凭证种类、凭证张数、起止号数、年度、月份、会计主管人员和装订人员等有关事项，会计主管人员和保管人员应在封面上签章。</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会计凭证应加贴封条，防止抽换凭证。原始凭证不得外借，其他单位如有特殊原因确实需要使用时，经本单位会计机构负责人（会计主管人员）批准，可以复制。向外单位提供的原始凭证复制件，应在专设的登记簿上登记，并由提供人员和收取人员共同签名、盖章。</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．原始凭证较多时，可单独装订，但应在凭证封面注明所属记账凭证的日期、编号和种类，同时在所属的记账凭证上应注明</w:t>
      </w:r>
      <w:r w:rsidRPr="00000784">
        <w:rPr>
          <w:rFonts w:ascii="Arial" w:eastAsia="宋体" w:hAnsi="Arial" w:cs="Arial"/>
          <w:kern w:val="0"/>
          <w:szCs w:val="21"/>
        </w:rPr>
        <w:t>“</w:t>
      </w:r>
      <w:r w:rsidRPr="00000784">
        <w:rPr>
          <w:rFonts w:ascii="Arial" w:eastAsia="宋体" w:hAnsi="Arial" w:cs="Arial"/>
          <w:kern w:val="0"/>
          <w:szCs w:val="21"/>
        </w:rPr>
        <w:t>附件另订</w:t>
      </w:r>
      <w:r w:rsidRPr="00000784">
        <w:rPr>
          <w:rFonts w:ascii="Arial" w:eastAsia="宋体" w:hAnsi="Arial" w:cs="Arial"/>
          <w:kern w:val="0"/>
          <w:szCs w:val="21"/>
        </w:rPr>
        <w:t>”</w:t>
      </w:r>
      <w:r w:rsidRPr="00000784">
        <w:rPr>
          <w:rFonts w:ascii="Arial" w:eastAsia="宋体" w:hAnsi="Arial" w:cs="Arial"/>
          <w:kern w:val="0"/>
          <w:szCs w:val="21"/>
        </w:rPr>
        <w:t>及原始凭证的名称和编号，以便查阅。对各种重要的原始凭证，如押金收据、提货单等，以及各种需要随时查阅和退回的单据，应另编目录，单独保管，并在有关的记账凭证和原始凭证上分别注明日期和编号。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5</w:t>
      </w:r>
      <w:r w:rsidRPr="00000784">
        <w:rPr>
          <w:rFonts w:ascii="Arial" w:eastAsia="宋体" w:hAnsi="Arial" w:cs="Arial"/>
          <w:kern w:val="0"/>
          <w:szCs w:val="21"/>
        </w:rPr>
        <w:t>．每年装订成册的会计凭证，在年度终了时可暂由单位会计机构保管一年，期满后应当移交本单位档案机构统一保管；未设立档案机构的，应当在会计机构内部指定专人保管。出纳人员不得兼管会计档案。</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6</w:t>
      </w:r>
      <w:r w:rsidRPr="00000784">
        <w:rPr>
          <w:rFonts w:ascii="Arial" w:eastAsia="宋体" w:hAnsi="Arial" w:cs="Arial"/>
          <w:kern w:val="0"/>
          <w:szCs w:val="21"/>
        </w:rPr>
        <w:t>．严格遵守会计凭证的保管期限要求，期满前不得任意销毁。</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第七章</w:t>
      </w:r>
      <w:r w:rsidRPr="00000784">
        <w:rPr>
          <w:rFonts w:ascii="Arial" w:eastAsia="宋体" w:hAnsi="Arial" w:cs="Arial"/>
          <w:b/>
          <w:bCs/>
          <w:kern w:val="0"/>
        </w:rPr>
        <w:t xml:space="preserve">  </w:t>
      </w:r>
      <w:r w:rsidRPr="00000784">
        <w:rPr>
          <w:rFonts w:ascii="Arial" w:eastAsia="宋体" w:hAnsi="Arial" w:cs="Arial"/>
          <w:b/>
          <w:bCs/>
          <w:kern w:val="0"/>
        </w:rPr>
        <w:t>会计账簿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【基本要求】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1. </w:t>
      </w:r>
      <w:r w:rsidRPr="00000784">
        <w:rPr>
          <w:rFonts w:ascii="Arial" w:eastAsia="宋体" w:hAnsi="Arial" w:cs="Arial"/>
          <w:kern w:val="0"/>
          <w:szCs w:val="21"/>
        </w:rPr>
        <w:t>了解会计账簿的概念与分类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2. </w:t>
      </w:r>
      <w:r w:rsidRPr="00000784">
        <w:rPr>
          <w:rFonts w:ascii="Arial" w:eastAsia="宋体" w:hAnsi="Arial" w:cs="Arial"/>
          <w:kern w:val="0"/>
          <w:szCs w:val="21"/>
        </w:rPr>
        <w:t>了解会计账簿的更换与保管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3. </w:t>
      </w:r>
      <w:r w:rsidRPr="00000784">
        <w:rPr>
          <w:rFonts w:ascii="Arial" w:eastAsia="宋体" w:hAnsi="Arial" w:cs="Arial"/>
          <w:kern w:val="0"/>
          <w:szCs w:val="21"/>
        </w:rPr>
        <w:t>熟悉会计账簿的登记要求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4. </w:t>
      </w:r>
      <w:proofErr w:type="gramStart"/>
      <w:r w:rsidRPr="00000784">
        <w:rPr>
          <w:rFonts w:ascii="Arial" w:eastAsia="宋体" w:hAnsi="Arial" w:cs="Arial"/>
          <w:kern w:val="0"/>
          <w:szCs w:val="21"/>
        </w:rPr>
        <w:t>熟悉总</w:t>
      </w:r>
      <w:proofErr w:type="gramEnd"/>
      <w:r w:rsidRPr="00000784">
        <w:rPr>
          <w:rFonts w:ascii="Arial" w:eastAsia="宋体" w:hAnsi="Arial" w:cs="Arial"/>
          <w:kern w:val="0"/>
          <w:szCs w:val="21"/>
        </w:rPr>
        <w:t>分类账与明细分类账平行登记的要点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5. </w:t>
      </w:r>
      <w:r w:rsidRPr="00000784">
        <w:rPr>
          <w:rFonts w:ascii="Arial" w:eastAsia="宋体" w:hAnsi="Arial" w:cs="Arial"/>
          <w:kern w:val="0"/>
          <w:szCs w:val="21"/>
        </w:rPr>
        <w:t>掌握日记账、总分类账及有关明细分类账的登记方法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6. </w:t>
      </w:r>
      <w:r w:rsidRPr="00000784">
        <w:rPr>
          <w:rFonts w:ascii="Arial" w:eastAsia="宋体" w:hAnsi="Arial" w:cs="Arial"/>
          <w:kern w:val="0"/>
          <w:szCs w:val="21"/>
        </w:rPr>
        <w:t>掌握对账与结账的方法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7. </w:t>
      </w:r>
      <w:r w:rsidRPr="00000784">
        <w:rPr>
          <w:rFonts w:ascii="Arial" w:eastAsia="宋体" w:hAnsi="Arial" w:cs="Arial"/>
          <w:kern w:val="0"/>
          <w:szCs w:val="21"/>
        </w:rPr>
        <w:t>掌握错账查找与更正的方法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【考试内容】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第一节</w:t>
      </w:r>
      <w:r w:rsidRPr="00000784">
        <w:rPr>
          <w:rFonts w:ascii="Arial" w:eastAsia="宋体" w:hAnsi="Arial" w:cs="Arial"/>
          <w:kern w:val="0"/>
          <w:szCs w:val="21"/>
        </w:rPr>
        <w:t xml:space="preserve"> </w:t>
      </w:r>
      <w:r w:rsidRPr="00000784">
        <w:rPr>
          <w:rFonts w:ascii="Arial" w:eastAsia="宋体" w:hAnsi="Arial" w:cs="Arial"/>
          <w:kern w:val="0"/>
          <w:szCs w:val="21"/>
        </w:rPr>
        <w:t>会计账簿概述</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一、会计账簿的概念与作用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会计账簿是指由一定格式的账页组成的，以经过审核的会计凭证为依据，全面、系统、连续地记录各项经济业务的簿籍。设置和登记账簿，是编制财务报表的基础，是连接会计凭证和财务报表的中间环节。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设置和登记账簿的作用主要有：（</w:t>
      </w:r>
      <w:r w:rsidRPr="00000784">
        <w:rPr>
          <w:rFonts w:ascii="Arial" w:eastAsia="宋体" w:hAnsi="Arial" w:cs="Arial"/>
          <w:kern w:val="0"/>
          <w:szCs w:val="21"/>
        </w:rPr>
        <w:t>1</w:t>
      </w:r>
      <w:r w:rsidRPr="00000784">
        <w:rPr>
          <w:rFonts w:ascii="Arial" w:eastAsia="宋体" w:hAnsi="Arial" w:cs="Arial"/>
          <w:kern w:val="0"/>
          <w:szCs w:val="21"/>
        </w:rPr>
        <w:t>）记载和储存会计信息；（</w:t>
      </w:r>
      <w:r w:rsidRPr="00000784">
        <w:rPr>
          <w:rFonts w:ascii="Arial" w:eastAsia="宋体" w:hAnsi="Arial" w:cs="Arial"/>
          <w:kern w:val="0"/>
          <w:szCs w:val="21"/>
        </w:rPr>
        <w:t>2</w:t>
      </w:r>
      <w:r w:rsidRPr="00000784">
        <w:rPr>
          <w:rFonts w:ascii="Arial" w:eastAsia="宋体" w:hAnsi="Arial" w:cs="Arial"/>
          <w:kern w:val="0"/>
          <w:szCs w:val="21"/>
        </w:rPr>
        <w:t>）分类和汇总会计信息；（</w:t>
      </w:r>
      <w:r w:rsidRPr="00000784">
        <w:rPr>
          <w:rFonts w:ascii="Arial" w:eastAsia="宋体" w:hAnsi="Arial" w:cs="Arial"/>
          <w:kern w:val="0"/>
          <w:szCs w:val="21"/>
        </w:rPr>
        <w:t>3</w:t>
      </w:r>
      <w:r w:rsidRPr="00000784">
        <w:rPr>
          <w:rFonts w:ascii="Arial" w:eastAsia="宋体" w:hAnsi="Arial" w:cs="Arial"/>
          <w:kern w:val="0"/>
          <w:szCs w:val="21"/>
        </w:rPr>
        <w:t>）检查和校正会计信息；（</w:t>
      </w:r>
      <w:r w:rsidRPr="00000784">
        <w:rPr>
          <w:rFonts w:ascii="Arial" w:eastAsia="宋体" w:hAnsi="Arial" w:cs="Arial"/>
          <w:kern w:val="0"/>
          <w:szCs w:val="21"/>
        </w:rPr>
        <w:t>4</w:t>
      </w:r>
      <w:r w:rsidRPr="00000784">
        <w:rPr>
          <w:rFonts w:ascii="Arial" w:eastAsia="宋体" w:hAnsi="Arial" w:cs="Arial"/>
          <w:kern w:val="0"/>
          <w:szCs w:val="21"/>
        </w:rPr>
        <w:t>）编报和输出会计信息。</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二、会计账簿的基本内容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在实际工作中，由于各种会计账簿所记录的经济业务不同，账簿的格式也多种多样，但各种账簿都应具备以下基本内容：（</w:t>
      </w:r>
      <w:r w:rsidRPr="00000784">
        <w:rPr>
          <w:rFonts w:ascii="Arial" w:eastAsia="宋体" w:hAnsi="Arial" w:cs="Arial"/>
          <w:kern w:val="0"/>
          <w:szCs w:val="21"/>
        </w:rPr>
        <w:t>1</w:t>
      </w:r>
      <w:r w:rsidRPr="00000784">
        <w:rPr>
          <w:rFonts w:ascii="Arial" w:eastAsia="宋体" w:hAnsi="Arial" w:cs="Arial"/>
          <w:kern w:val="0"/>
          <w:szCs w:val="21"/>
        </w:rPr>
        <w:t>）封面；（</w:t>
      </w:r>
      <w:r w:rsidRPr="00000784">
        <w:rPr>
          <w:rFonts w:ascii="Arial" w:eastAsia="宋体" w:hAnsi="Arial" w:cs="Arial"/>
          <w:kern w:val="0"/>
          <w:szCs w:val="21"/>
        </w:rPr>
        <w:t>2</w:t>
      </w:r>
      <w:r w:rsidRPr="00000784">
        <w:rPr>
          <w:rFonts w:ascii="Arial" w:eastAsia="宋体" w:hAnsi="Arial" w:cs="Arial"/>
          <w:kern w:val="0"/>
          <w:szCs w:val="21"/>
        </w:rPr>
        <w:t>）扉页；（</w:t>
      </w:r>
      <w:r w:rsidRPr="00000784">
        <w:rPr>
          <w:rFonts w:ascii="Arial" w:eastAsia="宋体" w:hAnsi="Arial" w:cs="Arial"/>
          <w:kern w:val="0"/>
          <w:szCs w:val="21"/>
        </w:rPr>
        <w:t>3</w:t>
      </w:r>
      <w:r w:rsidRPr="00000784">
        <w:rPr>
          <w:rFonts w:ascii="Arial" w:eastAsia="宋体" w:hAnsi="Arial" w:cs="Arial"/>
          <w:kern w:val="0"/>
          <w:szCs w:val="21"/>
        </w:rPr>
        <w:t>）账页。</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三、会计账簿与账户的关系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账簿与账户的关系是形式和内容的关系。账簿是由若干账页组成的一个整体，账簿中的每一账页就是账户的具体存在形式和载体，没有账簿，账户就无法存在；账簿序时、分类地记录经济业务，是在各个具体的账户中完成的。因此，账簿只是一个外在形式，账户才是它的实质内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四、会计账簿的种类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会计账簿的种类很多，不同类别的会计账簿可以提供不同的信息，满足不同的需要。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（一）按用途分类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．序时账</w:t>
      </w:r>
      <w:proofErr w:type="gramStart"/>
      <w:r w:rsidRPr="00000784">
        <w:rPr>
          <w:rFonts w:ascii="Arial" w:eastAsia="宋体" w:hAnsi="Arial" w:cs="Arial"/>
          <w:kern w:val="0"/>
          <w:szCs w:val="21"/>
        </w:rPr>
        <w:t>簿</w:t>
      </w:r>
      <w:proofErr w:type="gramEnd"/>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序时账簿，又称日记账，是按照经济业务发生时间的先后顺序逐日、逐笔登记的账簿。</w:t>
      </w:r>
      <w:proofErr w:type="gramStart"/>
      <w:r w:rsidRPr="00000784">
        <w:rPr>
          <w:rFonts w:ascii="Arial" w:eastAsia="宋体" w:hAnsi="Arial" w:cs="Arial"/>
          <w:kern w:val="0"/>
          <w:szCs w:val="21"/>
        </w:rPr>
        <w:t>序时账簿按其</w:t>
      </w:r>
      <w:proofErr w:type="gramEnd"/>
      <w:r w:rsidRPr="00000784">
        <w:rPr>
          <w:rFonts w:ascii="Arial" w:eastAsia="宋体" w:hAnsi="Arial" w:cs="Arial"/>
          <w:kern w:val="0"/>
          <w:szCs w:val="21"/>
        </w:rPr>
        <w:t>记录的内容，可分为普通日记账和特种日记账。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普通日记账是对全部经济业务按其发生时间的先后顺序逐日、逐笔登记的账簿；特种日记账是对某一特定种类的经济业务按其发生时间的先后顺序逐日、逐笔登记的账簿。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．分类账簿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分类账簿是按照会计要素的具体类别而设置的分类账户进行登记的账簿。账簿按其反映经济业务的详略程度，可分为总分类账簿和明细分类账簿。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总分类账簿，又称总账，是根据总分类账户开设的，能够全面地反映企业的经济活动；明细分类账簿，又称明细账，是根据明细分类账户开设的，用来提供明细的核算资料。总账对所属的</w:t>
      </w:r>
      <w:proofErr w:type="gramStart"/>
      <w:r w:rsidRPr="00000784">
        <w:rPr>
          <w:rFonts w:ascii="Arial" w:eastAsia="宋体" w:hAnsi="Arial" w:cs="Arial"/>
          <w:kern w:val="0"/>
          <w:szCs w:val="21"/>
        </w:rPr>
        <w:t>明细账起统驭</w:t>
      </w:r>
      <w:proofErr w:type="gramEnd"/>
      <w:r w:rsidRPr="00000784">
        <w:rPr>
          <w:rFonts w:ascii="Arial" w:eastAsia="宋体" w:hAnsi="Arial" w:cs="Arial"/>
          <w:kern w:val="0"/>
          <w:szCs w:val="21"/>
        </w:rPr>
        <w:t>作用，明细账对总账进行补充和说明。</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．备查账簿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备查账簿，又称辅助登记簿或补充登记簿，是指对某些在序时账簿和分类账簿中未能记载或记载不全的经济业务进行补充登记的账簿。备查账簿只是对其他账簿记录的一种补充，与其他账簿之间不存在严密的依存和勾</w:t>
      </w:r>
      <w:proofErr w:type="gramStart"/>
      <w:r w:rsidRPr="00000784">
        <w:rPr>
          <w:rFonts w:ascii="Arial" w:eastAsia="宋体" w:hAnsi="Arial" w:cs="Arial"/>
          <w:kern w:val="0"/>
          <w:szCs w:val="21"/>
        </w:rPr>
        <w:t>稽</w:t>
      </w:r>
      <w:proofErr w:type="gramEnd"/>
      <w:r w:rsidRPr="00000784">
        <w:rPr>
          <w:rFonts w:ascii="Arial" w:eastAsia="宋体" w:hAnsi="Arial" w:cs="Arial"/>
          <w:kern w:val="0"/>
          <w:szCs w:val="21"/>
        </w:rPr>
        <w:t>关系。备查账簿根据企业的实际需要设置，没有固定的格式要求。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（二）按账页格式分类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．两栏式账簿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两栏式账簿是指只有借方和贷方两个金额栏目的账簿。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．三栏式账簿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三栏式账簿是指设有借方、贷方和余额三个金额栏目的账簿。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．多栏式账簿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多栏式账簿是指在账簿的两个金额栏目（借方和贷方）按需要分设若干专栏的账簿。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．数量金额式账簿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数量金额式账簿是指在账簿的借方、贷方和余额三个栏目内，每个栏目再分设数量、单价和金额三小栏，借以反映财产物资的实物数量和价值量的账簿。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5</w:t>
      </w:r>
      <w:r w:rsidRPr="00000784">
        <w:rPr>
          <w:rFonts w:ascii="Arial" w:eastAsia="宋体" w:hAnsi="Arial" w:cs="Arial"/>
          <w:kern w:val="0"/>
          <w:szCs w:val="21"/>
        </w:rPr>
        <w:t>．横线登记式账簿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横线登记式账簿，又称平行式账簿，是指将前后密切相关的经济业务登记在同一行上，以便检查每笔业务的发生和完成情况的账簿。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（三）按外形特征分类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．订本式账簿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订本式账簿，简称订本账，是在启用前将编有顺序页码的一定数量账页装订成册的账簿。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．活页式账簿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活页式账簿，简称活页账，是将一定数量的账页置于活页夹内，可根据记账内容的变化而随时增加或</w:t>
      </w:r>
      <w:proofErr w:type="gramStart"/>
      <w:r w:rsidRPr="00000784">
        <w:rPr>
          <w:rFonts w:ascii="Arial" w:eastAsia="宋体" w:hAnsi="Arial" w:cs="Arial"/>
          <w:kern w:val="0"/>
          <w:szCs w:val="21"/>
        </w:rPr>
        <w:t>减少部</w:t>
      </w:r>
      <w:proofErr w:type="gramEnd"/>
      <w:r w:rsidRPr="00000784">
        <w:rPr>
          <w:rFonts w:ascii="Arial" w:eastAsia="宋体" w:hAnsi="Arial" w:cs="Arial"/>
          <w:kern w:val="0"/>
          <w:szCs w:val="21"/>
        </w:rPr>
        <w:t>分账页的账簿。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．卡片式账簿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卡片式账簿，简称卡片账，是将一定数量的卡片式账页存放于专设的卡片箱中，可以根据需要随时增添</w:t>
      </w:r>
      <w:r w:rsidRPr="00000784">
        <w:rPr>
          <w:rFonts w:ascii="Arial" w:eastAsia="宋体" w:hAnsi="Arial" w:cs="Arial"/>
          <w:kern w:val="0"/>
          <w:szCs w:val="21"/>
        </w:rPr>
        <w:t xml:space="preserve"> </w:t>
      </w:r>
      <w:r w:rsidRPr="00000784">
        <w:rPr>
          <w:rFonts w:ascii="Arial" w:eastAsia="宋体" w:hAnsi="Arial" w:cs="Arial"/>
          <w:kern w:val="0"/>
          <w:szCs w:val="21"/>
        </w:rPr>
        <w:t>账页的账簿。</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第二节</w:t>
      </w:r>
      <w:r w:rsidRPr="00000784">
        <w:rPr>
          <w:rFonts w:ascii="Arial" w:eastAsia="宋体" w:hAnsi="Arial" w:cs="Arial"/>
          <w:b/>
          <w:bCs/>
          <w:kern w:val="0"/>
        </w:rPr>
        <w:t xml:space="preserve"> </w:t>
      </w:r>
      <w:r w:rsidRPr="00000784">
        <w:rPr>
          <w:rFonts w:ascii="Arial" w:eastAsia="宋体" w:hAnsi="Arial" w:cs="Arial"/>
          <w:b/>
          <w:bCs/>
          <w:kern w:val="0"/>
        </w:rPr>
        <w:t>会计账簿的启用与登记要求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一、会计账簿的启用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启用会计账簿时，应当在账簿封面上写明单位名称和账簿名称，并在账簿扉页上附启用表。启用订本式账簿应当从第一页到最后一页顺序编定页数，不得跳页、缺号。使用活页式账簿应当按账户顺序编号，并须定期装订成册，装订后再按实际使用的账页顺序编定页码，另加目录以便于记明每个账户的名称和页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二、会计账簿的登记要求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为了保证账簿记录的正确性，必须根据审核无误的会计凭证登记会计账簿，并符合有关法律、行政法规和国家统一的会计准则制度的规定，主要有：（</w:t>
      </w:r>
      <w:r w:rsidRPr="00000784">
        <w:rPr>
          <w:rFonts w:ascii="Arial" w:eastAsia="宋体" w:hAnsi="Arial" w:cs="Arial"/>
          <w:kern w:val="0"/>
          <w:szCs w:val="21"/>
        </w:rPr>
        <w:t>1</w:t>
      </w:r>
      <w:r w:rsidRPr="00000784">
        <w:rPr>
          <w:rFonts w:ascii="Arial" w:eastAsia="宋体" w:hAnsi="Arial" w:cs="Arial"/>
          <w:kern w:val="0"/>
          <w:szCs w:val="21"/>
        </w:rPr>
        <w:t>）准确完整；（</w:t>
      </w:r>
      <w:r w:rsidRPr="00000784">
        <w:rPr>
          <w:rFonts w:ascii="Arial" w:eastAsia="宋体" w:hAnsi="Arial" w:cs="Arial"/>
          <w:kern w:val="0"/>
          <w:szCs w:val="21"/>
        </w:rPr>
        <w:t>2</w:t>
      </w:r>
      <w:r w:rsidRPr="00000784">
        <w:rPr>
          <w:rFonts w:ascii="Arial" w:eastAsia="宋体" w:hAnsi="Arial" w:cs="Arial"/>
          <w:kern w:val="0"/>
          <w:szCs w:val="21"/>
        </w:rPr>
        <w:t>）注明记账符号；（</w:t>
      </w:r>
      <w:r w:rsidRPr="00000784">
        <w:rPr>
          <w:rFonts w:ascii="Arial" w:eastAsia="宋体" w:hAnsi="Arial" w:cs="Arial"/>
          <w:kern w:val="0"/>
          <w:szCs w:val="21"/>
        </w:rPr>
        <w:t>3</w:t>
      </w:r>
      <w:r w:rsidRPr="00000784">
        <w:rPr>
          <w:rFonts w:ascii="Arial" w:eastAsia="宋体" w:hAnsi="Arial" w:cs="Arial"/>
          <w:kern w:val="0"/>
          <w:szCs w:val="21"/>
        </w:rPr>
        <w:t>）书写留空；（</w:t>
      </w:r>
      <w:r w:rsidRPr="00000784">
        <w:rPr>
          <w:rFonts w:ascii="Arial" w:eastAsia="宋体" w:hAnsi="Arial" w:cs="Arial"/>
          <w:kern w:val="0"/>
          <w:szCs w:val="21"/>
        </w:rPr>
        <w:t>4</w:t>
      </w:r>
      <w:r w:rsidRPr="00000784">
        <w:rPr>
          <w:rFonts w:ascii="Arial" w:eastAsia="宋体" w:hAnsi="Arial" w:cs="Arial"/>
          <w:kern w:val="0"/>
          <w:szCs w:val="21"/>
        </w:rPr>
        <w:t>）正常记账使用蓝黑墨水；（</w:t>
      </w:r>
      <w:r w:rsidRPr="00000784">
        <w:rPr>
          <w:rFonts w:ascii="Arial" w:eastAsia="宋体" w:hAnsi="Arial" w:cs="Arial"/>
          <w:kern w:val="0"/>
          <w:szCs w:val="21"/>
        </w:rPr>
        <w:t>5</w:t>
      </w:r>
      <w:r w:rsidRPr="00000784">
        <w:rPr>
          <w:rFonts w:ascii="Arial" w:eastAsia="宋体" w:hAnsi="Arial" w:cs="Arial"/>
          <w:kern w:val="0"/>
          <w:szCs w:val="21"/>
        </w:rPr>
        <w:t>）特殊记账使用红墨水；（</w:t>
      </w:r>
      <w:r w:rsidRPr="00000784">
        <w:rPr>
          <w:rFonts w:ascii="Arial" w:eastAsia="宋体" w:hAnsi="Arial" w:cs="Arial"/>
          <w:kern w:val="0"/>
          <w:szCs w:val="21"/>
        </w:rPr>
        <w:t>6</w:t>
      </w:r>
      <w:r w:rsidRPr="00000784">
        <w:rPr>
          <w:rFonts w:ascii="Arial" w:eastAsia="宋体" w:hAnsi="Arial" w:cs="Arial"/>
          <w:kern w:val="0"/>
          <w:szCs w:val="21"/>
        </w:rPr>
        <w:t>）顺序连续登记；（</w:t>
      </w:r>
      <w:r w:rsidRPr="00000784">
        <w:rPr>
          <w:rFonts w:ascii="Arial" w:eastAsia="宋体" w:hAnsi="Arial" w:cs="Arial"/>
          <w:kern w:val="0"/>
          <w:szCs w:val="21"/>
        </w:rPr>
        <w:t>7</w:t>
      </w:r>
      <w:r w:rsidRPr="00000784">
        <w:rPr>
          <w:rFonts w:ascii="Arial" w:eastAsia="宋体" w:hAnsi="Arial" w:cs="Arial"/>
          <w:kern w:val="0"/>
          <w:szCs w:val="21"/>
        </w:rPr>
        <w:t>）结出余额；（</w:t>
      </w:r>
      <w:r w:rsidRPr="00000784">
        <w:rPr>
          <w:rFonts w:ascii="Arial" w:eastAsia="宋体" w:hAnsi="Arial" w:cs="Arial"/>
          <w:kern w:val="0"/>
          <w:szCs w:val="21"/>
        </w:rPr>
        <w:t>8</w:t>
      </w:r>
      <w:r w:rsidRPr="00000784">
        <w:rPr>
          <w:rFonts w:ascii="Arial" w:eastAsia="宋体" w:hAnsi="Arial" w:cs="Arial"/>
          <w:kern w:val="0"/>
          <w:szCs w:val="21"/>
        </w:rPr>
        <w:t>）过次承前；（</w:t>
      </w:r>
      <w:r w:rsidRPr="00000784">
        <w:rPr>
          <w:rFonts w:ascii="Arial" w:eastAsia="宋体" w:hAnsi="Arial" w:cs="Arial"/>
          <w:kern w:val="0"/>
          <w:szCs w:val="21"/>
        </w:rPr>
        <w:t>9</w:t>
      </w:r>
      <w:r w:rsidRPr="00000784">
        <w:rPr>
          <w:rFonts w:ascii="Arial" w:eastAsia="宋体" w:hAnsi="Arial" w:cs="Arial"/>
          <w:kern w:val="0"/>
          <w:szCs w:val="21"/>
        </w:rPr>
        <w:t>）不得涂改、刮擦、挖补。</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第三节</w:t>
      </w:r>
      <w:r w:rsidRPr="00000784">
        <w:rPr>
          <w:rFonts w:ascii="Arial" w:eastAsia="宋体" w:hAnsi="Arial" w:cs="Arial"/>
          <w:b/>
          <w:bCs/>
          <w:kern w:val="0"/>
        </w:rPr>
        <w:t xml:space="preserve"> </w:t>
      </w:r>
      <w:r w:rsidRPr="00000784">
        <w:rPr>
          <w:rFonts w:ascii="Arial" w:eastAsia="宋体" w:hAnsi="Arial" w:cs="Arial"/>
          <w:b/>
          <w:bCs/>
          <w:kern w:val="0"/>
        </w:rPr>
        <w:t>会计账簿的格式与登记方法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一、日记账的格式与登记方法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日记账是按照经济业务发生或完成的时间先后顺序</w:t>
      </w:r>
      <w:r w:rsidRPr="00000784">
        <w:rPr>
          <w:rFonts w:ascii="Arial" w:eastAsia="宋体" w:hAnsi="Arial" w:cs="Arial"/>
          <w:kern w:val="0"/>
          <w:szCs w:val="21"/>
        </w:rPr>
        <w:t xml:space="preserve"> </w:t>
      </w:r>
      <w:r w:rsidRPr="00000784">
        <w:rPr>
          <w:rFonts w:ascii="Arial" w:eastAsia="宋体" w:hAnsi="Arial" w:cs="Arial"/>
          <w:kern w:val="0"/>
          <w:szCs w:val="21"/>
        </w:rPr>
        <w:t>逐日逐笔进行登记的账簿。设置日记账的目的是为了使经济业务的时间顺序清晰地反映在账簿记录中。日记账按其所核算和监督经济业务的范围，可分为特种日记账和普通日记账。在我国，大多数企业一般只设库存现金日记账和银行存款日记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（一）库存现金日记账的格式与登记方法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库存现金日记账是用来核算和监督库存现金日常收、付和结存情况的序时账簿。库存现金日记账的格式主要有三栏式和多栏式两种，库存现金日记账必须使用订本账。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．三栏式库存现金日记账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三栏式库存现金日记账是用来登记库存现金的增减变动及其结果的日记账。设借方、贷方和余额三个金额栏目，一般将其分别称为收入、支出和结余三个基本栏目。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三栏式库存现金日记账是由出纳人员根据库存现金收款凭证、库存现金付款凭证以及银行存款的付款凭证，按照库存现金收、付款业务和银行存款付款业务发生时间的先后顺序逐日逐笔登记。</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．多栏式库存现金日记账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多栏式库存现金日记账是在三栏式库存现金日记账基础上发展起来的。这种日记账的借方（收入）和贷方（支出）金额栏都按对方科目设专栏，也就是按收入的来源和支出的用途设专栏。这种格式在月末结账时，可以结出各收入来源专栏和支出用途专栏的合计数，便于对现金收支的合理性、合法性进行审核分析，便于检查财务收支计划的执行情况，其全月发生额还可以作为登记总账的依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（二）银行存款日记账的格式与登记方法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银行存款日记账是用来核算和监督银行存款每日的收入、支出和结余情况的账簿。银行存款日记账应按企业在银行开立的账户和币种分别设置，每个银行账户设置一本日记账。由出纳员根据与银行存款收</w:t>
      </w:r>
      <w:proofErr w:type="gramStart"/>
      <w:r w:rsidRPr="00000784">
        <w:rPr>
          <w:rFonts w:ascii="Arial" w:eastAsia="宋体" w:hAnsi="Arial" w:cs="Arial"/>
          <w:kern w:val="0"/>
          <w:szCs w:val="21"/>
        </w:rPr>
        <w:t>付业务</w:t>
      </w:r>
      <w:proofErr w:type="gramEnd"/>
      <w:r w:rsidRPr="00000784">
        <w:rPr>
          <w:rFonts w:ascii="Arial" w:eastAsia="宋体" w:hAnsi="Arial" w:cs="Arial"/>
          <w:kern w:val="0"/>
          <w:szCs w:val="21"/>
        </w:rPr>
        <w:t>有关的记账凭证，按时间先后顺序逐日逐笔进行登记。根据银行存款收款凭证和有关的库存现金付款凭证登记银行存款收入栏，根据银行存款付款凭证登记其支出栏，每日结出存款余额。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二、总分类账的格式与登记方法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（一）总分类账的格式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总分类账是指按照总分类账户分类登记以提供总括会计信息的账簿。总分类账最常用的格式为三栏式，设有借方、贷方和余额三个金额栏目。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（二）总分类账的登记方法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总分类账的登记方法因登记的依据不同而有所不同。经济业务少的小型单位的总分类账可以根据记账凭证逐笔登记；经济业务多的大中型单位的总分类账可以根据记账凭证汇总表（又称科目汇总表）或汇总记账凭证等定期登记。</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三、明细分类账的格式与登记方法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明细分类账是根据有关明细分类账户设置并登记的账簿。它能提供交易或事项比较详细、具体的核算资料，以补充总账所提供核算资料的不足。因此，各企业单位在设置总账的同时，还应设置必要的明细账。明细分类账一般采用活页式账簿、卡片式账簿。明细分类账一般根据记账凭证和相应的原始凭证来登记。</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根据各种明细分类账所记录经济业务的特点，明细分类账的常用格式主要有以下四种：</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（一）三栏式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三栏式账页是设有借方、贷方和余额三个栏目，用以分类核算各项经济业务，提供详细核算资料的账簿，其格式与三栏式总账格式相同。</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（二）多栏式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多栏式账页是将属于同一个总账科目的各个明细科目合并在一张账页上进行登记，即在这种格式账页的借方或贷方金额栏内按照明细项目设若干专栏。这种格式适用于收入、成本、费用类科目的明细核算。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（三）数量金额式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数量金额式账页适用于既要进行金额核算又要进行数量核算的账户，如原材料、库存商品等存货账户，其借方（收入）、贷方（发出）和余额（结存）都分别设有数量、单价和金额三个专栏。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数量金额式账页提供了企业有关财产物资数量和金额收、发、存的详细资料，从而能加强财产物资的实物管理和使用监督，保证这些财产物资的安全完整。</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（四）横线登记式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横线登记式账页是采用横线登记，即将每一相关的业务登记在一行，从而可依据每一行各个栏目的登记是否齐全来判断该项业务的进展情况。这种格式适用于登记材料采购、在途物资、应收票据和一次性备用金业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四、总分类账户与明细分类账户的平行登记</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（一）总分类账户与明细分类账户的关系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总分类账户是所属明细分类账户的统驭账户，对所属明细分类账户起着控制作用；明细分类账户则是总分类账户的从属账户，对其所隶属的总分类账户起着辅助作用。总分类账户及其所属明细分类账户的核算对象是相同的，它们所提供的核算资料互相补充，只有把二者结合起来，才能既总括又详细地反映同一核算内容。因此，总分类账户和明细分类账户必须平行登记。</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（二）总分类账户与明细分类账户平行登记的要点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平行登记是指对所发生的每项经济业务都要以会计凭证为依据，一方面记入有关总分类账户，另一方面记入所属明细分类账户的方法。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总分类账户与明细分类账户平行登记的要点是：（</w:t>
      </w:r>
      <w:r w:rsidRPr="00000784">
        <w:rPr>
          <w:rFonts w:ascii="Arial" w:eastAsia="宋体" w:hAnsi="Arial" w:cs="Arial"/>
          <w:kern w:val="0"/>
          <w:szCs w:val="21"/>
        </w:rPr>
        <w:t>1</w:t>
      </w:r>
      <w:r w:rsidRPr="00000784">
        <w:rPr>
          <w:rFonts w:ascii="Arial" w:eastAsia="宋体" w:hAnsi="Arial" w:cs="Arial"/>
          <w:kern w:val="0"/>
          <w:szCs w:val="21"/>
        </w:rPr>
        <w:t>）方向相同；（</w:t>
      </w:r>
      <w:r w:rsidRPr="00000784">
        <w:rPr>
          <w:rFonts w:ascii="Arial" w:eastAsia="宋体" w:hAnsi="Arial" w:cs="Arial"/>
          <w:kern w:val="0"/>
          <w:szCs w:val="21"/>
        </w:rPr>
        <w:t>2</w:t>
      </w:r>
      <w:r w:rsidRPr="00000784">
        <w:rPr>
          <w:rFonts w:ascii="Arial" w:eastAsia="宋体" w:hAnsi="Arial" w:cs="Arial"/>
          <w:kern w:val="0"/>
          <w:szCs w:val="21"/>
        </w:rPr>
        <w:t>）期间一致；（</w:t>
      </w:r>
      <w:r w:rsidRPr="00000784">
        <w:rPr>
          <w:rFonts w:ascii="Arial" w:eastAsia="宋体" w:hAnsi="Arial" w:cs="Arial"/>
          <w:kern w:val="0"/>
          <w:szCs w:val="21"/>
        </w:rPr>
        <w:t>3</w:t>
      </w:r>
      <w:r w:rsidRPr="00000784">
        <w:rPr>
          <w:rFonts w:ascii="Arial" w:eastAsia="宋体" w:hAnsi="Arial" w:cs="Arial"/>
          <w:kern w:val="0"/>
          <w:szCs w:val="21"/>
        </w:rPr>
        <w:t>）金额相等。</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第四节</w:t>
      </w:r>
      <w:r w:rsidRPr="00000784">
        <w:rPr>
          <w:rFonts w:ascii="Arial" w:eastAsia="宋体" w:hAnsi="Arial" w:cs="Arial"/>
          <w:b/>
          <w:bCs/>
          <w:kern w:val="0"/>
        </w:rPr>
        <w:t xml:space="preserve"> </w:t>
      </w:r>
      <w:r w:rsidRPr="00000784">
        <w:rPr>
          <w:rFonts w:ascii="Arial" w:eastAsia="宋体" w:hAnsi="Arial" w:cs="Arial"/>
          <w:b/>
          <w:bCs/>
          <w:kern w:val="0"/>
        </w:rPr>
        <w:t>对账与结账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一、对账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（一）对账的概念</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对账就是核对账目，是对账簿记录所进行的核对工作。</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（二）对账的内容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对账一般可以分为账证核对、账</w:t>
      </w:r>
      <w:proofErr w:type="gramStart"/>
      <w:r w:rsidRPr="00000784">
        <w:rPr>
          <w:rFonts w:ascii="Arial" w:eastAsia="宋体" w:hAnsi="Arial" w:cs="Arial"/>
          <w:kern w:val="0"/>
          <w:szCs w:val="21"/>
        </w:rPr>
        <w:t>账</w:t>
      </w:r>
      <w:proofErr w:type="gramEnd"/>
      <w:r w:rsidRPr="00000784">
        <w:rPr>
          <w:rFonts w:ascii="Arial" w:eastAsia="宋体" w:hAnsi="Arial" w:cs="Arial"/>
          <w:kern w:val="0"/>
          <w:szCs w:val="21"/>
        </w:rPr>
        <w:t>核对</w:t>
      </w:r>
      <w:proofErr w:type="gramStart"/>
      <w:r w:rsidRPr="00000784">
        <w:rPr>
          <w:rFonts w:ascii="Arial" w:eastAsia="宋体" w:hAnsi="Arial" w:cs="Arial"/>
          <w:kern w:val="0"/>
          <w:szCs w:val="21"/>
        </w:rPr>
        <w:t>和账实</w:t>
      </w:r>
      <w:proofErr w:type="gramEnd"/>
      <w:r w:rsidRPr="00000784">
        <w:rPr>
          <w:rFonts w:ascii="Arial" w:eastAsia="宋体" w:hAnsi="Arial" w:cs="Arial"/>
          <w:kern w:val="0"/>
          <w:szCs w:val="21"/>
        </w:rPr>
        <w:t>核对。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．账证核对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账簿是根据经过审核之后的会计凭证登记的，但实际工作中仍有可能发生账证不符的情况，记账后，应将账簿记录与会计凭证核对，核对账簿记录与原始凭证、记账凭证的时间、凭证字号、内容、金额等是否一致，记账方向是否相符，做到账证相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会计期末，如果发现账</w:t>
      </w:r>
      <w:proofErr w:type="gramStart"/>
      <w:r w:rsidRPr="00000784">
        <w:rPr>
          <w:rFonts w:ascii="Arial" w:eastAsia="宋体" w:hAnsi="Arial" w:cs="Arial"/>
          <w:kern w:val="0"/>
          <w:szCs w:val="21"/>
        </w:rPr>
        <w:t>账</w:t>
      </w:r>
      <w:proofErr w:type="gramEnd"/>
      <w:r w:rsidRPr="00000784">
        <w:rPr>
          <w:rFonts w:ascii="Arial" w:eastAsia="宋体" w:hAnsi="Arial" w:cs="Arial"/>
          <w:kern w:val="0"/>
          <w:szCs w:val="21"/>
        </w:rPr>
        <w:t>不符，也可以再将账簿记录与有关会计凭证进行核对，以保证账证相符。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．账</w:t>
      </w:r>
      <w:proofErr w:type="gramStart"/>
      <w:r w:rsidRPr="00000784">
        <w:rPr>
          <w:rFonts w:ascii="Arial" w:eastAsia="宋体" w:hAnsi="Arial" w:cs="Arial"/>
          <w:kern w:val="0"/>
          <w:szCs w:val="21"/>
        </w:rPr>
        <w:t>账</w:t>
      </w:r>
      <w:proofErr w:type="gramEnd"/>
      <w:r w:rsidRPr="00000784">
        <w:rPr>
          <w:rFonts w:ascii="Arial" w:eastAsia="宋体" w:hAnsi="Arial" w:cs="Arial"/>
          <w:kern w:val="0"/>
          <w:szCs w:val="21"/>
        </w:rPr>
        <w:t>核对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账</w:t>
      </w:r>
      <w:proofErr w:type="gramStart"/>
      <w:r w:rsidRPr="00000784">
        <w:rPr>
          <w:rFonts w:ascii="Arial" w:eastAsia="宋体" w:hAnsi="Arial" w:cs="Arial"/>
          <w:kern w:val="0"/>
          <w:szCs w:val="21"/>
        </w:rPr>
        <w:t>账</w:t>
      </w:r>
      <w:proofErr w:type="gramEnd"/>
      <w:r w:rsidRPr="00000784">
        <w:rPr>
          <w:rFonts w:ascii="Arial" w:eastAsia="宋体" w:hAnsi="Arial" w:cs="Arial"/>
          <w:kern w:val="0"/>
          <w:szCs w:val="21"/>
        </w:rPr>
        <w:t>核对的内容主要包括：（</w:t>
      </w:r>
      <w:r w:rsidRPr="00000784">
        <w:rPr>
          <w:rFonts w:ascii="Arial" w:eastAsia="宋体" w:hAnsi="Arial" w:cs="Arial"/>
          <w:kern w:val="0"/>
          <w:szCs w:val="21"/>
        </w:rPr>
        <w:t>1</w:t>
      </w:r>
      <w:r w:rsidRPr="00000784">
        <w:rPr>
          <w:rFonts w:ascii="Arial" w:eastAsia="宋体" w:hAnsi="Arial" w:cs="Arial"/>
          <w:kern w:val="0"/>
          <w:szCs w:val="21"/>
        </w:rPr>
        <w:t>）总分类账簿之间的核对；（</w:t>
      </w:r>
      <w:r w:rsidRPr="00000784">
        <w:rPr>
          <w:rFonts w:ascii="Arial" w:eastAsia="宋体" w:hAnsi="Arial" w:cs="Arial"/>
          <w:kern w:val="0"/>
          <w:szCs w:val="21"/>
        </w:rPr>
        <w:t>2</w:t>
      </w:r>
      <w:r w:rsidRPr="00000784">
        <w:rPr>
          <w:rFonts w:ascii="Arial" w:eastAsia="宋体" w:hAnsi="Arial" w:cs="Arial"/>
          <w:kern w:val="0"/>
          <w:szCs w:val="21"/>
        </w:rPr>
        <w:t>）总分类账簿与所属明细分类账簿之间的核对；（</w:t>
      </w:r>
      <w:r w:rsidRPr="00000784">
        <w:rPr>
          <w:rFonts w:ascii="Arial" w:eastAsia="宋体" w:hAnsi="Arial" w:cs="Arial"/>
          <w:kern w:val="0"/>
          <w:szCs w:val="21"/>
        </w:rPr>
        <w:t>3</w:t>
      </w:r>
      <w:r w:rsidRPr="00000784">
        <w:rPr>
          <w:rFonts w:ascii="Arial" w:eastAsia="宋体" w:hAnsi="Arial" w:cs="Arial"/>
          <w:kern w:val="0"/>
          <w:szCs w:val="21"/>
        </w:rPr>
        <w:t>）总分类账簿与序时账</w:t>
      </w:r>
      <w:proofErr w:type="gramStart"/>
      <w:r w:rsidRPr="00000784">
        <w:rPr>
          <w:rFonts w:ascii="Arial" w:eastAsia="宋体" w:hAnsi="Arial" w:cs="Arial"/>
          <w:kern w:val="0"/>
          <w:szCs w:val="21"/>
        </w:rPr>
        <w:t>簿</w:t>
      </w:r>
      <w:proofErr w:type="gramEnd"/>
      <w:r w:rsidRPr="00000784">
        <w:rPr>
          <w:rFonts w:ascii="Arial" w:eastAsia="宋体" w:hAnsi="Arial" w:cs="Arial"/>
          <w:kern w:val="0"/>
          <w:szCs w:val="21"/>
        </w:rPr>
        <w:t>之间的核对；（</w:t>
      </w:r>
      <w:r w:rsidRPr="00000784">
        <w:rPr>
          <w:rFonts w:ascii="Arial" w:eastAsia="宋体" w:hAnsi="Arial" w:cs="Arial"/>
          <w:kern w:val="0"/>
          <w:szCs w:val="21"/>
        </w:rPr>
        <w:t>4</w:t>
      </w:r>
      <w:r w:rsidRPr="00000784">
        <w:rPr>
          <w:rFonts w:ascii="Arial" w:eastAsia="宋体" w:hAnsi="Arial" w:cs="Arial"/>
          <w:kern w:val="0"/>
          <w:szCs w:val="21"/>
        </w:rPr>
        <w:t>）明细分类账簿之间的核对。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．账实核对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账实核对是指各项财产物资、债权债务等账面余额与实有数额之间的核对。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账实核对的内容主要包括：（</w:t>
      </w:r>
      <w:r w:rsidRPr="00000784">
        <w:rPr>
          <w:rFonts w:ascii="Arial" w:eastAsia="宋体" w:hAnsi="Arial" w:cs="Arial"/>
          <w:kern w:val="0"/>
          <w:szCs w:val="21"/>
        </w:rPr>
        <w:t>1</w:t>
      </w:r>
      <w:r w:rsidRPr="00000784">
        <w:rPr>
          <w:rFonts w:ascii="Arial" w:eastAsia="宋体" w:hAnsi="Arial" w:cs="Arial"/>
          <w:kern w:val="0"/>
          <w:szCs w:val="21"/>
        </w:rPr>
        <w:t>）库存现金日记账账面余额与库存现金实际库存数逐日核对是否相符；（</w:t>
      </w:r>
      <w:r w:rsidRPr="00000784">
        <w:rPr>
          <w:rFonts w:ascii="Arial" w:eastAsia="宋体" w:hAnsi="Arial" w:cs="Arial"/>
          <w:kern w:val="0"/>
          <w:szCs w:val="21"/>
        </w:rPr>
        <w:t>2</w:t>
      </w:r>
      <w:r w:rsidRPr="00000784">
        <w:rPr>
          <w:rFonts w:ascii="Arial" w:eastAsia="宋体" w:hAnsi="Arial" w:cs="Arial"/>
          <w:kern w:val="0"/>
          <w:szCs w:val="21"/>
        </w:rPr>
        <w:t>）银行存款日记账账面余额与银行对账单的余额定期核对是否相符；（</w:t>
      </w:r>
      <w:r w:rsidRPr="00000784">
        <w:rPr>
          <w:rFonts w:ascii="Arial" w:eastAsia="宋体" w:hAnsi="Arial" w:cs="Arial"/>
          <w:kern w:val="0"/>
          <w:szCs w:val="21"/>
        </w:rPr>
        <w:t>3</w:t>
      </w:r>
      <w:r w:rsidRPr="00000784">
        <w:rPr>
          <w:rFonts w:ascii="Arial" w:eastAsia="宋体" w:hAnsi="Arial" w:cs="Arial"/>
          <w:kern w:val="0"/>
          <w:szCs w:val="21"/>
        </w:rPr>
        <w:t>）各项财产物资明细账账面余额与财产物资的实有数额定期核对是否相符；（</w:t>
      </w:r>
      <w:r w:rsidRPr="00000784">
        <w:rPr>
          <w:rFonts w:ascii="Arial" w:eastAsia="宋体" w:hAnsi="Arial" w:cs="Arial"/>
          <w:kern w:val="0"/>
          <w:szCs w:val="21"/>
        </w:rPr>
        <w:t>4</w:t>
      </w:r>
      <w:r w:rsidRPr="00000784">
        <w:rPr>
          <w:rFonts w:ascii="Arial" w:eastAsia="宋体" w:hAnsi="Arial" w:cs="Arial"/>
          <w:kern w:val="0"/>
          <w:szCs w:val="21"/>
        </w:rPr>
        <w:t>）有关债权债务明细账账面余额与对方单位的账面记录核对是否相符等。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二、结账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（一）结账的概念</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结账是一项将账簿记录定期结算清楚的账务工作。在一定时期结束时（如月末、季末或年末），为了编制财务报表，需要进行结账，具体包括月结、季结和年结。结账的内容通常包括两个方面：一是结清各种损益类账户，并据以计算确定本期利润；二是结出各资产、负债和所有者权益账户的本期发生额合计和期末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（二）结账的程序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．结账前，将本期发生的经济业务全部登记入账，并保证其正确性。对于发现的错误，应采用适当的方法进行更正。</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．在本期经济业务全面入账的基础上，根据权责发生制的要求，调整有关账项，合理确定应计入本期的收入和费用。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．将各损益类账户余额全部转入</w:t>
      </w:r>
      <w:r w:rsidRPr="00000784">
        <w:rPr>
          <w:rFonts w:ascii="Arial" w:eastAsia="宋体" w:hAnsi="Arial" w:cs="Arial"/>
          <w:kern w:val="0"/>
          <w:szCs w:val="21"/>
        </w:rPr>
        <w:t>“</w:t>
      </w:r>
      <w:r w:rsidRPr="00000784">
        <w:rPr>
          <w:rFonts w:ascii="Arial" w:eastAsia="宋体" w:hAnsi="Arial" w:cs="Arial"/>
          <w:kern w:val="0"/>
          <w:szCs w:val="21"/>
        </w:rPr>
        <w:t>本年利润</w:t>
      </w:r>
      <w:r w:rsidRPr="00000784">
        <w:rPr>
          <w:rFonts w:ascii="Arial" w:eastAsia="宋体" w:hAnsi="Arial" w:cs="Arial"/>
          <w:kern w:val="0"/>
          <w:szCs w:val="21"/>
        </w:rPr>
        <w:t>”</w:t>
      </w:r>
      <w:r w:rsidRPr="00000784">
        <w:rPr>
          <w:rFonts w:ascii="Arial" w:eastAsia="宋体" w:hAnsi="Arial" w:cs="Arial"/>
          <w:kern w:val="0"/>
          <w:szCs w:val="21"/>
        </w:rPr>
        <w:t>账户，</w:t>
      </w:r>
      <w:proofErr w:type="gramStart"/>
      <w:r w:rsidRPr="00000784">
        <w:rPr>
          <w:rFonts w:ascii="Arial" w:eastAsia="宋体" w:hAnsi="Arial" w:cs="Arial"/>
          <w:kern w:val="0"/>
          <w:szCs w:val="21"/>
        </w:rPr>
        <w:t>结平所有</w:t>
      </w:r>
      <w:proofErr w:type="gramEnd"/>
      <w:r w:rsidRPr="00000784">
        <w:rPr>
          <w:rFonts w:ascii="Arial" w:eastAsia="宋体" w:hAnsi="Arial" w:cs="Arial"/>
          <w:kern w:val="0"/>
          <w:szCs w:val="21"/>
        </w:rPr>
        <w:t>损益类账户。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．结出资产、负债和所有者权益账户的本期发生额和余额，并转入下期。</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上述工作完成后，就可以根据总分类账和明细分类账的本期发生额和期末余额，分别进行试算平衡。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（三）结账的方法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结账方法的要点主要有：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．对不需按月结计本期发生额的账户，每次记账以后，都要随时结出余额，每月最后一笔余额是月末余额，即月末余额就是本月最后一笔经济业务记录的同一行内余额。月末</w:t>
      </w:r>
      <w:r w:rsidRPr="00000784">
        <w:rPr>
          <w:rFonts w:ascii="Arial" w:eastAsia="宋体" w:hAnsi="Arial" w:cs="Arial"/>
          <w:kern w:val="0"/>
          <w:szCs w:val="21"/>
        </w:rPr>
        <w:br/>
      </w:r>
      <w:r w:rsidRPr="00000784">
        <w:rPr>
          <w:rFonts w:ascii="Arial" w:eastAsia="宋体" w:hAnsi="Arial" w:cs="Arial"/>
          <w:kern w:val="0"/>
          <w:szCs w:val="21"/>
        </w:rPr>
        <w:t>结账时，只需要在最后一笔经济业务记录之下</w:t>
      </w:r>
      <w:proofErr w:type="gramStart"/>
      <w:r w:rsidRPr="00000784">
        <w:rPr>
          <w:rFonts w:ascii="Arial" w:eastAsia="宋体" w:hAnsi="Arial" w:cs="Arial"/>
          <w:kern w:val="0"/>
          <w:szCs w:val="21"/>
        </w:rPr>
        <w:t>通栏划单红</w:t>
      </w:r>
      <w:proofErr w:type="gramEnd"/>
      <w:r w:rsidRPr="00000784">
        <w:rPr>
          <w:rFonts w:ascii="Arial" w:eastAsia="宋体" w:hAnsi="Arial" w:cs="Arial"/>
          <w:kern w:val="0"/>
          <w:szCs w:val="21"/>
        </w:rPr>
        <w:t>线，不需要再次结计余额。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．库存现金、银行存款日记账和需要按月结</w:t>
      </w:r>
      <w:proofErr w:type="gramStart"/>
      <w:r w:rsidRPr="00000784">
        <w:rPr>
          <w:rFonts w:ascii="Arial" w:eastAsia="宋体" w:hAnsi="Arial" w:cs="Arial"/>
          <w:kern w:val="0"/>
          <w:szCs w:val="21"/>
        </w:rPr>
        <w:t>计发生</w:t>
      </w:r>
      <w:proofErr w:type="gramEnd"/>
      <w:r w:rsidRPr="00000784">
        <w:rPr>
          <w:rFonts w:ascii="Arial" w:eastAsia="宋体" w:hAnsi="Arial" w:cs="Arial"/>
          <w:kern w:val="0"/>
          <w:szCs w:val="21"/>
        </w:rPr>
        <w:t>额的收入、费用等明细账，每月结账时，要在最后一笔经济业务记录下面</w:t>
      </w:r>
      <w:proofErr w:type="gramStart"/>
      <w:r w:rsidRPr="00000784">
        <w:rPr>
          <w:rFonts w:ascii="Arial" w:eastAsia="宋体" w:hAnsi="Arial" w:cs="Arial"/>
          <w:kern w:val="0"/>
          <w:szCs w:val="21"/>
        </w:rPr>
        <w:t>通栏划单红</w:t>
      </w:r>
      <w:proofErr w:type="gramEnd"/>
      <w:r w:rsidRPr="00000784">
        <w:rPr>
          <w:rFonts w:ascii="Arial" w:eastAsia="宋体" w:hAnsi="Arial" w:cs="Arial"/>
          <w:kern w:val="0"/>
          <w:szCs w:val="21"/>
        </w:rPr>
        <w:t>线，结出本月发生额和余额，在摘要栏内注明</w:t>
      </w:r>
      <w:r w:rsidRPr="00000784">
        <w:rPr>
          <w:rFonts w:ascii="Arial" w:eastAsia="宋体" w:hAnsi="Arial" w:cs="Arial"/>
          <w:kern w:val="0"/>
          <w:szCs w:val="21"/>
        </w:rPr>
        <w:t>“</w:t>
      </w:r>
      <w:r w:rsidRPr="00000784">
        <w:rPr>
          <w:rFonts w:ascii="Arial" w:eastAsia="宋体" w:hAnsi="Arial" w:cs="Arial"/>
          <w:kern w:val="0"/>
          <w:szCs w:val="21"/>
        </w:rPr>
        <w:t>本月合计</w:t>
      </w:r>
      <w:r w:rsidRPr="00000784">
        <w:rPr>
          <w:rFonts w:ascii="Arial" w:eastAsia="宋体" w:hAnsi="Arial" w:cs="Arial"/>
          <w:kern w:val="0"/>
          <w:szCs w:val="21"/>
        </w:rPr>
        <w:t>”</w:t>
      </w:r>
      <w:r w:rsidRPr="00000784">
        <w:rPr>
          <w:rFonts w:ascii="Arial" w:eastAsia="宋体" w:hAnsi="Arial" w:cs="Arial"/>
          <w:kern w:val="0"/>
          <w:szCs w:val="21"/>
        </w:rPr>
        <w:t>字样，并在下面</w:t>
      </w:r>
      <w:proofErr w:type="gramStart"/>
      <w:r w:rsidRPr="00000784">
        <w:rPr>
          <w:rFonts w:ascii="Arial" w:eastAsia="宋体" w:hAnsi="Arial" w:cs="Arial"/>
          <w:kern w:val="0"/>
          <w:szCs w:val="21"/>
        </w:rPr>
        <w:t>通栏划单红</w:t>
      </w:r>
      <w:proofErr w:type="gramEnd"/>
      <w:r w:rsidRPr="00000784">
        <w:rPr>
          <w:rFonts w:ascii="Arial" w:eastAsia="宋体" w:hAnsi="Arial" w:cs="Arial"/>
          <w:kern w:val="0"/>
          <w:szCs w:val="21"/>
        </w:rPr>
        <w:t>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．对于需要结计本年累计发生额的明细账户，每月结账时，应在</w:t>
      </w:r>
      <w:r w:rsidRPr="00000784">
        <w:rPr>
          <w:rFonts w:ascii="Arial" w:eastAsia="宋体" w:hAnsi="Arial" w:cs="Arial"/>
          <w:kern w:val="0"/>
          <w:szCs w:val="21"/>
        </w:rPr>
        <w:t>“</w:t>
      </w:r>
      <w:r w:rsidRPr="00000784">
        <w:rPr>
          <w:rFonts w:ascii="Arial" w:eastAsia="宋体" w:hAnsi="Arial" w:cs="Arial"/>
          <w:kern w:val="0"/>
          <w:szCs w:val="21"/>
        </w:rPr>
        <w:t>本月合计</w:t>
      </w:r>
      <w:r w:rsidRPr="00000784">
        <w:rPr>
          <w:rFonts w:ascii="Arial" w:eastAsia="宋体" w:hAnsi="Arial" w:cs="Arial"/>
          <w:kern w:val="0"/>
          <w:szCs w:val="21"/>
        </w:rPr>
        <w:t>”</w:t>
      </w:r>
      <w:r w:rsidRPr="00000784">
        <w:rPr>
          <w:rFonts w:ascii="Arial" w:eastAsia="宋体" w:hAnsi="Arial" w:cs="Arial"/>
          <w:kern w:val="0"/>
          <w:szCs w:val="21"/>
        </w:rPr>
        <w:t>行下结出自年初起至本月末止的累计发生额，登记在月份发生额下面，在摘要栏内注明</w:t>
      </w:r>
      <w:r w:rsidRPr="00000784">
        <w:rPr>
          <w:rFonts w:ascii="Arial" w:eastAsia="宋体" w:hAnsi="Arial" w:cs="Arial"/>
          <w:kern w:val="0"/>
          <w:szCs w:val="21"/>
        </w:rPr>
        <w:t>“</w:t>
      </w:r>
      <w:r w:rsidRPr="00000784">
        <w:rPr>
          <w:rFonts w:ascii="Arial" w:eastAsia="宋体" w:hAnsi="Arial" w:cs="Arial"/>
          <w:kern w:val="0"/>
          <w:szCs w:val="21"/>
        </w:rPr>
        <w:t>本年累计</w:t>
      </w:r>
      <w:r w:rsidRPr="00000784">
        <w:rPr>
          <w:rFonts w:ascii="Arial" w:eastAsia="宋体" w:hAnsi="Arial" w:cs="Arial"/>
          <w:kern w:val="0"/>
          <w:szCs w:val="21"/>
        </w:rPr>
        <w:t>”</w:t>
      </w:r>
      <w:r w:rsidRPr="00000784">
        <w:rPr>
          <w:rFonts w:ascii="Arial" w:eastAsia="宋体" w:hAnsi="Arial" w:cs="Arial"/>
          <w:kern w:val="0"/>
          <w:szCs w:val="21"/>
        </w:rPr>
        <w:t>字样，并在下面</w:t>
      </w:r>
      <w:proofErr w:type="gramStart"/>
      <w:r w:rsidRPr="00000784">
        <w:rPr>
          <w:rFonts w:ascii="Arial" w:eastAsia="宋体" w:hAnsi="Arial" w:cs="Arial"/>
          <w:kern w:val="0"/>
          <w:szCs w:val="21"/>
        </w:rPr>
        <w:t>通栏划单红</w:t>
      </w:r>
      <w:proofErr w:type="gramEnd"/>
      <w:r w:rsidRPr="00000784">
        <w:rPr>
          <w:rFonts w:ascii="Arial" w:eastAsia="宋体" w:hAnsi="Arial" w:cs="Arial"/>
          <w:kern w:val="0"/>
          <w:szCs w:val="21"/>
        </w:rPr>
        <w:t>线。</w:t>
      </w:r>
      <w:r w:rsidRPr="00000784">
        <w:rPr>
          <w:rFonts w:ascii="Arial" w:eastAsia="宋体" w:hAnsi="Arial" w:cs="Arial"/>
          <w:kern w:val="0"/>
          <w:szCs w:val="21"/>
        </w:rPr>
        <w:t xml:space="preserve">12 </w:t>
      </w:r>
      <w:r w:rsidRPr="00000784">
        <w:rPr>
          <w:rFonts w:ascii="Arial" w:eastAsia="宋体" w:hAnsi="Arial" w:cs="Arial"/>
          <w:kern w:val="0"/>
          <w:szCs w:val="21"/>
        </w:rPr>
        <w:t>月末的</w:t>
      </w:r>
      <w:r w:rsidRPr="00000784">
        <w:rPr>
          <w:rFonts w:ascii="Arial" w:eastAsia="宋体" w:hAnsi="Arial" w:cs="Arial"/>
          <w:kern w:val="0"/>
          <w:szCs w:val="21"/>
        </w:rPr>
        <w:t>“</w:t>
      </w:r>
      <w:r w:rsidRPr="00000784">
        <w:rPr>
          <w:rFonts w:ascii="Arial" w:eastAsia="宋体" w:hAnsi="Arial" w:cs="Arial"/>
          <w:kern w:val="0"/>
          <w:szCs w:val="21"/>
        </w:rPr>
        <w:t>本年累计</w:t>
      </w:r>
      <w:r w:rsidRPr="00000784">
        <w:rPr>
          <w:rFonts w:ascii="Arial" w:eastAsia="宋体" w:hAnsi="Arial" w:cs="Arial"/>
          <w:kern w:val="0"/>
          <w:szCs w:val="21"/>
        </w:rPr>
        <w:t>”</w:t>
      </w:r>
      <w:r w:rsidRPr="00000784">
        <w:rPr>
          <w:rFonts w:ascii="Arial" w:eastAsia="宋体" w:hAnsi="Arial" w:cs="Arial"/>
          <w:kern w:val="0"/>
          <w:szCs w:val="21"/>
        </w:rPr>
        <w:t>就是全年累计发生额，全年累计发生</w:t>
      </w:r>
      <w:proofErr w:type="gramStart"/>
      <w:r w:rsidRPr="00000784">
        <w:rPr>
          <w:rFonts w:ascii="Arial" w:eastAsia="宋体" w:hAnsi="Arial" w:cs="Arial"/>
          <w:kern w:val="0"/>
          <w:szCs w:val="21"/>
        </w:rPr>
        <w:t>额下通栏划双</w:t>
      </w:r>
      <w:proofErr w:type="gramEnd"/>
      <w:r w:rsidRPr="00000784">
        <w:rPr>
          <w:rFonts w:ascii="Arial" w:eastAsia="宋体" w:hAnsi="Arial" w:cs="Arial"/>
          <w:kern w:val="0"/>
          <w:szCs w:val="21"/>
        </w:rPr>
        <w:t>红线。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．总账账户平时只需结出月末余额。年终结账时，为了总括地反映全年各项资金运动情况的全貌，核对账目，要将所有总账账户结出全年发生额和年末余额，在摘要栏内注明</w:t>
      </w:r>
      <w:r w:rsidRPr="00000784">
        <w:rPr>
          <w:rFonts w:ascii="Arial" w:eastAsia="宋体" w:hAnsi="Arial" w:cs="Arial"/>
          <w:kern w:val="0"/>
          <w:szCs w:val="21"/>
        </w:rPr>
        <w:t>“</w:t>
      </w:r>
      <w:r w:rsidRPr="00000784">
        <w:rPr>
          <w:rFonts w:ascii="Arial" w:eastAsia="宋体" w:hAnsi="Arial" w:cs="Arial"/>
          <w:kern w:val="0"/>
          <w:szCs w:val="21"/>
        </w:rPr>
        <w:t>本年合计</w:t>
      </w:r>
      <w:r w:rsidRPr="00000784">
        <w:rPr>
          <w:rFonts w:ascii="Arial" w:eastAsia="宋体" w:hAnsi="Arial" w:cs="Arial"/>
          <w:kern w:val="0"/>
          <w:szCs w:val="21"/>
        </w:rPr>
        <w:t>”</w:t>
      </w:r>
      <w:r w:rsidRPr="00000784">
        <w:rPr>
          <w:rFonts w:ascii="Arial" w:eastAsia="宋体" w:hAnsi="Arial" w:cs="Arial"/>
          <w:kern w:val="0"/>
          <w:szCs w:val="21"/>
        </w:rPr>
        <w:t>字样，并在合计数下</w:t>
      </w:r>
      <w:proofErr w:type="gramStart"/>
      <w:r w:rsidRPr="00000784">
        <w:rPr>
          <w:rFonts w:ascii="Arial" w:eastAsia="宋体" w:hAnsi="Arial" w:cs="Arial"/>
          <w:kern w:val="0"/>
          <w:szCs w:val="21"/>
        </w:rPr>
        <w:t>通栏划双红</w:t>
      </w:r>
      <w:proofErr w:type="gramEnd"/>
      <w:r w:rsidRPr="00000784">
        <w:rPr>
          <w:rFonts w:ascii="Arial" w:eastAsia="宋体" w:hAnsi="Arial" w:cs="Arial"/>
          <w:kern w:val="0"/>
          <w:szCs w:val="21"/>
        </w:rPr>
        <w:t>线。</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5</w:t>
      </w:r>
      <w:r w:rsidRPr="00000784">
        <w:rPr>
          <w:rFonts w:ascii="Arial" w:eastAsia="宋体" w:hAnsi="Arial" w:cs="Arial"/>
          <w:kern w:val="0"/>
          <w:szCs w:val="21"/>
        </w:rPr>
        <w:t>．年度终了结账时，有余额的账户，应将其余额结转下年，并在摘要栏注明</w:t>
      </w:r>
      <w:r w:rsidRPr="00000784">
        <w:rPr>
          <w:rFonts w:ascii="Arial" w:eastAsia="宋体" w:hAnsi="Arial" w:cs="Arial"/>
          <w:kern w:val="0"/>
          <w:szCs w:val="21"/>
        </w:rPr>
        <w:t>“</w:t>
      </w:r>
      <w:r w:rsidRPr="00000784">
        <w:rPr>
          <w:rFonts w:ascii="Arial" w:eastAsia="宋体" w:hAnsi="Arial" w:cs="Arial"/>
          <w:kern w:val="0"/>
          <w:szCs w:val="21"/>
        </w:rPr>
        <w:t>结转下年</w:t>
      </w:r>
      <w:r w:rsidRPr="00000784">
        <w:rPr>
          <w:rFonts w:ascii="Arial" w:eastAsia="宋体" w:hAnsi="Arial" w:cs="Arial"/>
          <w:kern w:val="0"/>
          <w:szCs w:val="21"/>
        </w:rPr>
        <w:t>”</w:t>
      </w:r>
      <w:r w:rsidRPr="00000784">
        <w:rPr>
          <w:rFonts w:ascii="Arial" w:eastAsia="宋体" w:hAnsi="Arial" w:cs="Arial"/>
          <w:kern w:val="0"/>
          <w:szCs w:val="21"/>
        </w:rPr>
        <w:t>字样；在下一会计年度新建有关账户的第一行余额栏内填写上年结转的余额，并在摘要栏注明</w:t>
      </w:r>
      <w:r w:rsidRPr="00000784">
        <w:rPr>
          <w:rFonts w:ascii="Arial" w:eastAsia="宋体" w:hAnsi="Arial" w:cs="Arial"/>
          <w:kern w:val="0"/>
          <w:szCs w:val="21"/>
        </w:rPr>
        <w:t>“</w:t>
      </w:r>
      <w:r w:rsidRPr="00000784">
        <w:rPr>
          <w:rFonts w:ascii="Arial" w:eastAsia="宋体" w:hAnsi="Arial" w:cs="Arial"/>
          <w:kern w:val="0"/>
          <w:szCs w:val="21"/>
        </w:rPr>
        <w:t>上年结转</w:t>
      </w:r>
      <w:r w:rsidRPr="00000784">
        <w:rPr>
          <w:rFonts w:ascii="Arial" w:eastAsia="宋体" w:hAnsi="Arial" w:cs="Arial"/>
          <w:kern w:val="0"/>
          <w:szCs w:val="21"/>
        </w:rPr>
        <w:t>”</w:t>
      </w:r>
      <w:r w:rsidRPr="00000784">
        <w:rPr>
          <w:rFonts w:ascii="Arial" w:eastAsia="宋体" w:hAnsi="Arial" w:cs="Arial"/>
          <w:kern w:val="0"/>
          <w:szCs w:val="21"/>
        </w:rPr>
        <w:t>字样，使年末有余额账户的余额如实地在账户中加以反映，以免混淆有余额的账户和无余额的账户。</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第五节</w:t>
      </w:r>
      <w:r w:rsidRPr="00000784">
        <w:rPr>
          <w:rFonts w:ascii="Arial" w:eastAsia="宋体" w:hAnsi="Arial" w:cs="Arial"/>
          <w:b/>
          <w:bCs/>
          <w:kern w:val="0"/>
        </w:rPr>
        <w:t xml:space="preserve"> </w:t>
      </w:r>
      <w:r w:rsidRPr="00000784">
        <w:rPr>
          <w:rFonts w:ascii="Arial" w:eastAsia="宋体" w:hAnsi="Arial" w:cs="Arial"/>
          <w:b/>
          <w:bCs/>
          <w:kern w:val="0"/>
        </w:rPr>
        <w:t>错账查找与更正的方法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一、错账查找方法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．差数法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差数法是指按照错账的差数查找错账的方法。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．尾数法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尾数法是指对于发生的差错只查找末位数，以提高查错效率的方法。这种方法适合于借贷</w:t>
      </w:r>
      <w:proofErr w:type="gramStart"/>
      <w:r w:rsidRPr="00000784">
        <w:rPr>
          <w:rFonts w:ascii="Arial" w:eastAsia="宋体" w:hAnsi="Arial" w:cs="Arial"/>
          <w:kern w:val="0"/>
          <w:szCs w:val="21"/>
        </w:rPr>
        <w:t>方金额</w:t>
      </w:r>
      <w:proofErr w:type="gramEnd"/>
      <w:r w:rsidRPr="00000784">
        <w:rPr>
          <w:rFonts w:ascii="Arial" w:eastAsia="宋体" w:hAnsi="Arial" w:cs="Arial"/>
          <w:kern w:val="0"/>
          <w:szCs w:val="21"/>
        </w:rPr>
        <w:t>其他位数都一致，而只有末位数出现差错的情况。</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．除</w:t>
      </w:r>
      <w:r w:rsidRPr="00000784">
        <w:rPr>
          <w:rFonts w:ascii="Arial" w:eastAsia="宋体" w:hAnsi="Arial" w:cs="Arial"/>
          <w:kern w:val="0"/>
          <w:szCs w:val="21"/>
        </w:rPr>
        <w:t>2</w:t>
      </w:r>
      <w:r w:rsidRPr="00000784">
        <w:rPr>
          <w:rFonts w:ascii="Arial" w:eastAsia="宋体" w:hAnsi="Arial" w:cs="Arial"/>
          <w:kern w:val="0"/>
          <w:szCs w:val="21"/>
        </w:rPr>
        <w:t>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除</w:t>
      </w:r>
      <w:r w:rsidRPr="00000784">
        <w:rPr>
          <w:rFonts w:ascii="Arial" w:eastAsia="宋体" w:hAnsi="Arial" w:cs="Arial"/>
          <w:kern w:val="0"/>
          <w:szCs w:val="21"/>
        </w:rPr>
        <w:t>2</w:t>
      </w:r>
      <w:r w:rsidRPr="00000784">
        <w:rPr>
          <w:rFonts w:ascii="Arial" w:eastAsia="宋体" w:hAnsi="Arial" w:cs="Arial"/>
          <w:kern w:val="0"/>
          <w:szCs w:val="21"/>
        </w:rPr>
        <w:t>法是指以差数除以</w:t>
      </w:r>
      <w:r w:rsidRPr="00000784">
        <w:rPr>
          <w:rFonts w:ascii="Arial" w:eastAsia="宋体" w:hAnsi="Arial" w:cs="Arial"/>
          <w:kern w:val="0"/>
          <w:szCs w:val="21"/>
        </w:rPr>
        <w:t>2</w:t>
      </w:r>
      <w:r w:rsidRPr="00000784">
        <w:rPr>
          <w:rFonts w:ascii="Arial" w:eastAsia="宋体" w:hAnsi="Arial" w:cs="Arial"/>
          <w:kern w:val="0"/>
          <w:szCs w:val="21"/>
        </w:rPr>
        <w:t>来查找错账的方法。当某个借方金额错记入贷方（或相反）时，出现错账的差数表现为错误的</w:t>
      </w:r>
      <w:r w:rsidRPr="00000784">
        <w:rPr>
          <w:rFonts w:ascii="Arial" w:eastAsia="宋体" w:hAnsi="Arial" w:cs="Arial"/>
          <w:kern w:val="0"/>
          <w:szCs w:val="21"/>
        </w:rPr>
        <w:t>2</w:t>
      </w:r>
      <w:r w:rsidRPr="00000784">
        <w:rPr>
          <w:rFonts w:ascii="Arial" w:eastAsia="宋体" w:hAnsi="Arial" w:cs="Arial"/>
          <w:kern w:val="0"/>
          <w:szCs w:val="21"/>
        </w:rPr>
        <w:t>倍，将此差数用</w:t>
      </w:r>
      <w:r w:rsidRPr="00000784">
        <w:rPr>
          <w:rFonts w:ascii="Arial" w:eastAsia="宋体" w:hAnsi="Arial" w:cs="Arial"/>
          <w:kern w:val="0"/>
          <w:szCs w:val="21"/>
        </w:rPr>
        <w:t>2</w:t>
      </w:r>
      <w:r w:rsidRPr="00000784">
        <w:rPr>
          <w:rFonts w:ascii="Arial" w:eastAsia="宋体" w:hAnsi="Arial" w:cs="Arial"/>
          <w:kern w:val="0"/>
          <w:szCs w:val="21"/>
        </w:rPr>
        <w:t>去除，得出的商即是反向的金额。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．除</w:t>
      </w:r>
      <w:r w:rsidRPr="00000784">
        <w:rPr>
          <w:rFonts w:ascii="Arial" w:eastAsia="宋体" w:hAnsi="Arial" w:cs="Arial"/>
          <w:kern w:val="0"/>
          <w:szCs w:val="21"/>
        </w:rPr>
        <w:t>9</w:t>
      </w:r>
      <w:r w:rsidRPr="00000784">
        <w:rPr>
          <w:rFonts w:ascii="Arial" w:eastAsia="宋体" w:hAnsi="Arial" w:cs="Arial"/>
          <w:kern w:val="0"/>
          <w:szCs w:val="21"/>
        </w:rPr>
        <w:t>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除</w:t>
      </w:r>
      <w:r w:rsidRPr="00000784">
        <w:rPr>
          <w:rFonts w:ascii="Arial" w:eastAsia="宋体" w:hAnsi="Arial" w:cs="Arial"/>
          <w:kern w:val="0"/>
          <w:szCs w:val="21"/>
        </w:rPr>
        <w:t>9</w:t>
      </w:r>
      <w:r w:rsidRPr="00000784">
        <w:rPr>
          <w:rFonts w:ascii="Arial" w:eastAsia="宋体" w:hAnsi="Arial" w:cs="Arial"/>
          <w:kern w:val="0"/>
          <w:szCs w:val="21"/>
        </w:rPr>
        <w:t>法是指以差数除以</w:t>
      </w:r>
      <w:r w:rsidRPr="00000784">
        <w:rPr>
          <w:rFonts w:ascii="Arial" w:eastAsia="宋体" w:hAnsi="Arial" w:cs="Arial"/>
          <w:kern w:val="0"/>
          <w:szCs w:val="21"/>
        </w:rPr>
        <w:t>9</w:t>
      </w:r>
      <w:r w:rsidRPr="00000784">
        <w:rPr>
          <w:rFonts w:ascii="Arial" w:eastAsia="宋体" w:hAnsi="Arial" w:cs="Arial"/>
          <w:kern w:val="0"/>
          <w:szCs w:val="21"/>
        </w:rPr>
        <w:t>来查找错账的方法，适用于以下三种情况：（</w:t>
      </w:r>
      <w:r w:rsidRPr="00000784">
        <w:rPr>
          <w:rFonts w:ascii="Arial" w:eastAsia="宋体" w:hAnsi="Arial" w:cs="Arial"/>
          <w:kern w:val="0"/>
          <w:szCs w:val="21"/>
        </w:rPr>
        <w:t>1</w:t>
      </w:r>
      <w:r w:rsidRPr="00000784">
        <w:rPr>
          <w:rFonts w:ascii="Arial" w:eastAsia="宋体" w:hAnsi="Arial" w:cs="Arial"/>
          <w:kern w:val="0"/>
          <w:szCs w:val="21"/>
        </w:rPr>
        <w:t>）将数字写小；（</w:t>
      </w:r>
      <w:r w:rsidRPr="00000784">
        <w:rPr>
          <w:rFonts w:ascii="Arial" w:eastAsia="宋体" w:hAnsi="Arial" w:cs="Arial"/>
          <w:kern w:val="0"/>
          <w:szCs w:val="21"/>
        </w:rPr>
        <w:t>2</w:t>
      </w:r>
      <w:r w:rsidRPr="00000784">
        <w:rPr>
          <w:rFonts w:ascii="Arial" w:eastAsia="宋体" w:hAnsi="Arial" w:cs="Arial"/>
          <w:kern w:val="0"/>
          <w:szCs w:val="21"/>
        </w:rPr>
        <w:t>）将数字写大；（</w:t>
      </w:r>
      <w:r w:rsidRPr="00000784">
        <w:rPr>
          <w:rFonts w:ascii="Arial" w:eastAsia="宋体" w:hAnsi="Arial" w:cs="Arial"/>
          <w:kern w:val="0"/>
          <w:szCs w:val="21"/>
        </w:rPr>
        <w:t>3</w:t>
      </w:r>
      <w:r w:rsidRPr="00000784">
        <w:rPr>
          <w:rFonts w:ascii="Arial" w:eastAsia="宋体" w:hAnsi="Arial" w:cs="Arial"/>
          <w:kern w:val="0"/>
          <w:szCs w:val="21"/>
        </w:rPr>
        <w:t>）</w:t>
      </w:r>
      <w:proofErr w:type="gramStart"/>
      <w:r w:rsidRPr="00000784">
        <w:rPr>
          <w:rFonts w:ascii="Arial" w:eastAsia="宋体" w:hAnsi="Arial" w:cs="Arial"/>
          <w:kern w:val="0"/>
          <w:szCs w:val="21"/>
        </w:rPr>
        <w:t>邻数颠倒</w:t>
      </w:r>
      <w:proofErr w:type="gramEnd"/>
      <w:r w:rsidRPr="00000784">
        <w:rPr>
          <w:rFonts w:ascii="Arial" w:eastAsia="宋体" w:hAnsi="Arial" w:cs="Arial"/>
          <w:kern w:val="0"/>
          <w:szCs w:val="21"/>
        </w:rPr>
        <w:t>。</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二、错账更正方法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（一）划线更正法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在结账前发现账簿记录有文字或数字错误，而记账凭证没有错误，采用划线更正法。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（二）红字更正法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红字更正法，适用于以下两种情形：</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．记账后发现记账凭证中的应借、</w:t>
      </w:r>
      <w:proofErr w:type="gramStart"/>
      <w:r w:rsidRPr="00000784">
        <w:rPr>
          <w:rFonts w:ascii="Arial" w:eastAsia="宋体" w:hAnsi="Arial" w:cs="Arial"/>
          <w:kern w:val="0"/>
          <w:szCs w:val="21"/>
        </w:rPr>
        <w:t>应贷会计</w:t>
      </w:r>
      <w:proofErr w:type="gramEnd"/>
      <w:r w:rsidRPr="00000784">
        <w:rPr>
          <w:rFonts w:ascii="Arial" w:eastAsia="宋体" w:hAnsi="Arial" w:cs="Arial"/>
          <w:kern w:val="0"/>
          <w:szCs w:val="21"/>
        </w:rPr>
        <w:t>科目有错误所引起的记账错误。</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．记账后发现记账凭证和账簿记录中应借、</w:t>
      </w:r>
      <w:proofErr w:type="gramStart"/>
      <w:r w:rsidRPr="00000784">
        <w:rPr>
          <w:rFonts w:ascii="Arial" w:eastAsia="宋体" w:hAnsi="Arial" w:cs="Arial"/>
          <w:kern w:val="0"/>
          <w:szCs w:val="21"/>
        </w:rPr>
        <w:t>应贷会计</w:t>
      </w:r>
      <w:proofErr w:type="gramEnd"/>
      <w:r w:rsidRPr="00000784">
        <w:rPr>
          <w:rFonts w:ascii="Arial" w:eastAsia="宋体" w:hAnsi="Arial" w:cs="Arial"/>
          <w:kern w:val="0"/>
          <w:szCs w:val="21"/>
        </w:rPr>
        <w:t>科目无误，只是所记金额大于应</w:t>
      </w:r>
      <w:proofErr w:type="gramStart"/>
      <w:r w:rsidRPr="00000784">
        <w:rPr>
          <w:rFonts w:ascii="Arial" w:eastAsia="宋体" w:hAnsi="Arial" w:cs="Arial"/>
          <w:kern w:val="0"/>
          <w:szCs w:val="21"/>
        </w:rPr>
        <w:t>记金额所</w:t>
      </w:r>
      <w:proofErr w:type="gramEnd"/>
      <w:r w:rsidRPr="00000784">
        <w:rPr>
          <w:rFonts w:ascii="Arial" w:eastAsia="宋体" w:hAnsi="Arial" w:cs="Arial"/>
          <w:kern w:val="0"/>
          <w:szCs w:val="21"/>
        </w:rPr>
        <w:t>引起的记账错误。</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（三）补充登记法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记账后发现记账凭证和账簿记录中应借、</w:t>
      </w:r>
      <w:proofErr w:type="gramStart"/>
      <w:r w:rsidRPr="00000784">
        <w:rPr>
          <w:rFonts w:ascii="Arial" w:eastAsia="宋体" w:hAnsi="Arial" w:cs="Arial"/>
          <w:kern w:val="0"/>
          <w:szCs w:val="21"/>
        </w:rPr>
        <w:t>应贷会计</w:t>
      </w:r>
      <w:proofErr w:type="gramEnd"/>
      <w:r w:rsidRPr="00000784">
        <w:rPr>
          <w:rFonts w:ascii="Arial" w:eastAsia="宋体" w:hAnsi="Arial" w:cs="Arial"/>
          <w:kern w:val="0"/>
          <w:szCs w:val="21"/>
        </w:rPr>
        <w:t>科目无误，只是所记金额小于应</w:t>
      </w:r>
      <w:proofErr w:type="gramStart"/>
      <w:r w:rsidRPr="00000784">
        <w:rPr>
          <w:rFonts w:ascii="Arial" w:eastAsia="宋体" w:hAnsi="Arial" w:cs="Arial"/>
          <w:kern w:val="0"/>
          <w:szCs w:val="21"/>
        </w:rPr>
        <w:t>记金额</w:t>
      </w:r>
      <w:proofErr w:type="gramEnd"/>
      <w:r w:rsidRPr="00000784">
        <w:rPr>
          <w:rFonts w:ascii="Arial" w:eastAsia="宋体" w:hAnsi="Arial" w:cs="Arial"/>
          <w:kern w:val="0"/>
          <w:szCs w:val="21"/>
        </w:rPr>
        <w:t>时，采用补充登记法。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第六节</w:t>
      </w:r>
      <w:r w:rsidRPr="00000784">
        <w:rPr>
          <w:rFonts w:ascii="Arial" w:eastAsia="宋体" w:hAnsi="Arial" w:cs="Arial"/>
          <w:kern w:val="0"/>
          <w:szCs w:val="21"/>
        </w:rPr>
        <w:t xml:space="preserve"> </w:t>
      </w:r>
      <w:r w:rsidRPr="00000784">
        <w:rPr>
          <w:rFonts w:ascii="Arial" w:eastAsia="宋体" w:hAnsi="Arial" w:cs="Arial"/>
          <w:kern w:val="0"/>
          <w:szCs w:val="21"/>
        </w:rPr>
        <w:t>会计账簿的更换与保管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一、会计账簿的更换</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会计账簿的更换通常在新会计年度建账时进行。总账、日记账和多数明细账应每年更换一次，备查账簿可以连续使用。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二、会计账簿的保管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年度终了，各种账户在结转下年、建立新账后，一般应将旧账集中统一管理。会计账簿暂由本单位财务会计部门保管一年，期满后，由本单位财务会计部门编造清册移交本单位的档案部门保管。</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各种账簿应当按年度分类归档，编造目录，妥善保管。既保证在需要时迅速查阅，又保证各种账簿的安全和完整。保管期满后，还要按照规定的审批程序经批准后才能销毁。</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第八章</w:t>
      </w:r>
      <w:r w:rsidRPr="00000784">
        <w:rPr>
          <w:rFonts w:ascii="Arial" w:eastAsia="宋体" w:hAnsi="Arial" w:cs="Arial"/>
          <w:b/>
          <w:bCs/>
          <w:kern w:val="0"/>
        </w:rPr>
        <w:t xml:space="preserve">  </w:t>
      </w:r>
      <w:r w:rsidRPr="00000784">
        <w:rPr>
          <w:rFonts w:ascii="Arial" w:eastAsia="宋体" w:hAnsi="Arial" w:cs="Arial"/>
          <w:b/>
          <w:bCs/>
          <w:kern w:val="0"/>
        </w:rPr>
        <w:t>账务处理程序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【基本要求】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1. </w:t>
      </w:r>
      <w:r w:rsidRPr="00000784">
        <w:rPr>
          <w:rFonts w:ascii="Arial" w:eastAsia="宋体" w:hAnsi="Arial" w:cs="Arial"/>
          <w:kern w:val="0"/>
          <w:szCs w:val="21"/>
        </w:rPr>
        <w:t>了解企业账务处理程序的概念与意义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2. </w:t>
      </w:r>
      <w:r w:rsidRPr="00000784">
        <w:rPr>
          <w:rFonts w:ascii="Arial" w:eastAsia="宋体" w:hAnsi="Arial" w:cs="Arial"/>
          <w:kern w:val="0"/>
          <w:szCs w:val="21"/>
        </w:rPr>
        <w:t>熟悉账务处理程序的一般步骤</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3. </w:t>
      </w:r>
      <w:r w:rsidRPr="00000784">
        <w:rPr>
          <w:rFonts w:ascii="Arial" w:eastAsia="宋体" w:hAnsi="Arial" w:cs="Arial"/>
          <w:kern w:val="0"/>
          <w:szCs w:val="21"/>
        </w:rPr>
        <w:t>掌握企业账务处理程序的种类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4. </w:t>
      </w:r>
      <w:r w:rsidRPr="00000784">
        <w:rPr>
          <w:rFonts w:ascii="Arial" w:eastAsia="宋体" w:hAnsi="Arial" w:cs="Arial"/>
          <w:kern w:val="0"/>
          <w:szCs w:val="21"/>
        </w:rPr>
        <w:t>掌握记账凭证账务处理程序的内容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5. </w:t>
      </w:r>
      <w:r w:rsidRPr="00000784">
        <w:rPr>
          <w:rFonts w:ascii="Arial" w:eastAsia="宋体" w:hAnsi="Arial" w:cs="Arial"/>
          <w:kern w:val="0"/>
          <w:szCs w:val="21"/>
        </w:rPr>
        <w:t>掌握汇总记账凭证账务处理程序的内容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6. </w:t>
      </w:r>
      <w:r w:rsidRPr="00000784">
        <w:rPr>
          <w:rFonts w:ascii="Arial" w:eastAsia="宋体" w:hAnsi="Arial" w:cs="Arial"/>
          <w:kern w:val="0"/>
          <w:szCs w:val="21"/>
        </w:rPr>
        <w:t>掌握科目汇总表账务处理程序的内容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【考试内容】</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第一节</w:t>
      </w:r>
      <w:r w:rsidRPr="00000784">
        <w:rPr>
          <w:rFonts w:ascii="Arial" w:eastAsia="宋体" w:hAnsi="Arial" w:cs="Arial"/>
          <w:b/>
          <w:bCs/>
          <w:kern w:val="0"/>
        </w:rPr>
        <w:t xml:space="preserve"> </w:t>
      </w:r>
      <w:r w:rsidRPr="00000784">
        <w:rPr>
          <w:rFonts w:ascii="Arial" w:eastAsia="宋体" w:hAnsi="Arial" w:cs="Arial"/>
          <w:b/>
          <w:bCs/>
          <w:kern w:val="0"/>
        </w:rPr>
        <w:t>账务处理程序概述</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一、账务处理程序的概念与意义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账务处理程序，又称会计核算组织程</w:t>
      </w:r>
      <w:r w:rsidRPr="00000784">
        <w:rPr>
          <w:rFonts w:ascii="Arial" w:eastAsia="宋体" w:hAnsi="Arial" w:cs="Arial"/>
          <w:kern w:val="0"/>
          <w:szCs w:val="21"/>
        </w:rPr>
        <w:t xml:space="preserve"> </w:t>
      </w:r>
      <w:r w:rsidRPr="00000784">
        <w:rPr>
          <w:rFonts w:ascii="Arial" w:eastAsia="宋体" w:hAnsi="Arial" w:cs="Arial"/>
          <w:kern w:val="0"/>
          <w:szCs w:val="21"/>
        </w:rPr>
        <w:t>序或会计核算形式，是指会计凭证、会计账簿、财务报表相结合的方式，包括账簿组织和记账程序。账簿组织是指会计凭证和会计账簿的种类、格式，会计凭证与账簿之间的联系方法；记账程序是指由填制、审核原始凭证到填制、审核记账凭证，登记日记账、明细分类账和总分类账，编制财务报表的工作程序和方法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科学、合理地选择账务处理程序的意义主要有：（</w:t>
      </w:r>
      <w:r w:rsidRPr="00000784">
        <w:rPr>
          <w:rFonts w:ascii="Arial" w:eastAsia="宋体" w:hAnsi="Arial" w:cs="Arial"/>
          <w:kern w:val="0"/>
          <w:szCs w:val="21"/>
        </w:rPr>
        <w:t>1</w:t>
      </w:r>
      <w:r w:rsidRPr="00000784">
        <w:rPr>
          <w:rFonts w:ascii="Arial" w:eastAsia="宋体" w:hAnsi="Arial" w:cs="Arial"/>
          <w:kern w:val="0"/>
          <w:szCs w:val="21"/>
        </w:rPr>
        <w:t>）有利于规范会计工作，保证会计信息加工过程的严密性，提高会计信息质量；（</w:t>
      </w:r>
      <w:r w:rsidRPr="00000784">
        <w:rPr>
          <w:rFonts w:ascii="Arial" w:eastAsia="宋体" w:hAnsi="Arial" w:cs="Arial"/>
          <w:kern w:val="0"/>
          <w:szCs w:val="21"/>
        </w:rPr>
        <w:t>2</w:t>
      </w:r>
      <w:r w:rsidRPr="00000784">
        <w:rPr>
          <w:rFonts w:ascii="Arial" w:eastAsia="宋体" w:hAnsi="Arial" w:cs="Arial"/>
          <w:kern w:val="0"/>
          <w:szCs w:val="21"/>
        </w:rPr>
        <w:t>）有利于保证会计记录的完整性和正确性，增强会计信息的可靠性；（</w:t>
      </w:r>
      <w:r w:rsidRPr="00000784">
        <w:rPr>
          <w:rFonts w:ascii="Arial" w:eastAsia="宋体" w:hAnsi="Arial" w:cs="Arial"/>
          <w:kern w:val="0"/>
          <w:szCs w:val="21"/>
        </w:rPr>
        <w:t>3</w:t>
      </w:r>
      <w:r w:rsidRPr="00000784">
        <w:rPr>
          <w:rFonts w:ascii="Arial" w:eastAsia="宋体" w:hAnsi="Arial" w:cs="Arial"/>
          <w:kern w:val="0"/>
          <w:szCs w:val="21"/>
        </w:rPr>
        <w:t>）有利于减少不必要的会计核算环节，提高会计工作效率，保证会计信息的及时性。</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二、账务处理程序的种类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企业常用的账务处理程序主要有记账凭证账务处理程序、汇总记账凭证账务处理程序和科目汇总表账务处理程序等。他们之间的主要区别为登记总分类账的依据和方法不同。</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（一）记账凭证账务处理程序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记账凭证账务处理程序是指对发生的经济业务，先根据原始凭证或汇总原始凭证填制记账凭证，再直接根据记账凭证登记总分类账的一种账务处理程序。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（二）汇总记账凭证账务处理程序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汇总记账凭证账务处理程序是指先根据原始凭证或汇总原始凭证填制记账凭证，定期根据记账凭证分类编制汇总收款凭证、汇总付款凭证和汇总转账凭证，再根据汇总记账凭证登记总分类账的一种账务处理程序。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（三）科目汇总表账务处理程序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科目汇总表账务处理程序，又称记账凭证汇总表账务处理程序，是指根据记账凭证定期编制科目汇总表，再根据科目汇总表登记总分类账的一种账务处理程序。</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第二节</w:t>
      </w:r>
      <w:r w:rsidRPr="00000784">
        <w:rPr>
          <w:rFonts w:ascii="Arial" w:eastAsia="宋体" w:hAnsi="Arial" w:cs="Arial"/>
          <w:b/>
          <w:bCs/>
          <w:kern w:val="0"/>
        </w:rPr>
        <w:t xml:space="preserve"> </w:t>
      </w:r>
      <w:r w:rsidRPr="00000784">
        <w:rPr>
          <w:rFonts w:ascii="Arial" w:eastAsia="宋体" w:hAnsi="Arial" w:cs="Arial"/>
          <w:b/>
          <w:bCs/>
          <w:kern w:val="0"/>
        </w:rPr>
        <w:t>记账凭证账务处理程序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一、一般步骤</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记账凭证账务处理程序的一般步骤是：</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．根据原始凭证填制汇总原始凭证；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．根据原始凭证或汇总原始凭证，填制收款凭证、付款凭证和转账凭证，也可以填制通用记账凭证；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．根据收款凭证和付款凭证逐笔登记库存现金日记账和银行存款日记账；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．根据原始凭证、汇总原始凭证和记账凭证，登记各种明细分类账；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5</w:t>
      </w:r>
      <w:r w:rsidRPr="00000784">
        <w:rPr>
          <w:rFonts w:ascii="Arial" w:eastAsia="宋体" w:hAnsi="Arial" w:cs="Arial"/>
          <w:kern w:val="0"/>
          <w:szCs w:val="21"/>
        </w:rPr>
        <w:t>．根据记账凭证逐笔登记总分类账；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6</w:t>
      </w:r>
      <w:r w:rsidRPr="00000784">
        <w:rPr>
          <w:rFonts w:ascii="Arial" w:eastAsia="宋体" w:hAnsi="Arial" w:cs="Arial"/>
          <w:kern w:val="0"/>
          <w:szCs w:val="21"/>
        </w:rPr>
        <w:t>．期末，将库存现金日记账、银行存款日记账和明细分类账的余额与有关总分类账的余额核对相符；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7</w:t>
      </w:r>
      <w:r w:rsidRPr="00000784">
        <w:rPr>
          <w:rFonts w:ascii="Arial" w:eastAsia="宋体" w:hAnsi="Arial" w:cs="Arial"/>
          <w:kern w:val="0"/>
          <w:szCs w:val="21"/>
        </w:rPr>
        <w:t>．期末，根据总分类账和明细分类账的记录，编制财务报表。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二、记账凭证账务处理程序的内容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（一）特点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记账凭证账务处理程序的特点是直接根据记账凭证对总分类账进行逐笔登记。</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（二）优缺点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记账凭证账务处理程序的优点是简单明了，易于理解，总分类账可以较详细地反映经济业务的发生情况；缺点是登记总分类账的工作量较大。</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（三）适用范围</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该账务处理程序适用于规模较小、经济业务量较少的单位。</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第三节</w:t>
      </w:r>
      <w:r w:rsidRPr="00000784">
        <w:rPr>
          <w:rFonts w:ascii="Arial" w:eastAsia="宋体" w:hAnsi="Arial" w:cs="Arial"/>
          <w:b/>
          <w:bCs/>
          <w:kern w:val="0"/>
        </w:rPr>
        <w:t xml:space="preserve"> </w:t>
      </w:r>
      <w:r w:rsidRPr="00000784">
        <w:rPr>
          <w:rFonts w:ascii="Arial" w:eastAsia="宋体" w:hAnsi="Arial" w:cs="Arial"/>
          <w:b/>
          <w:bCs/>
          <w:kern w:val="0"/>
        </w:rPr>
        <w:t>汇总记账凭证账务处理程序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一、汇总记账凭证的编制方法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汇总记账凭证是指对一段时期内同类记账凭证进行定期汇总而编制的记账凭证。汇总记账凭证可以分为汇总收款凭证、汇总付款凭证和汇总转账凭证，三种凭证有不同的编制方法。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（一）汇总收款凭证的编制</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汇总收款凭证根据</w:t>
      </w:r>
      <w:r w:rsidRPr="00000784">
        <w:rPr>
          <w:rFonts w:ascii="Arial" w:eastAsia="宋体" w:hAnsi="Arial" w:cs="Arial"/>
          <w:kern w:val="0"/>
          <w:szCs w:val="21"/>
        </w:rPr>
        <w:t>“</w:t>
      </w:r>
      <w:r w:rsidRPr="00000784">
        <w:rPr>
          <w:rFonts w:ascii="Arial" w:eastAsia="宋体" w:hAnsi="Arial" w:cs="Arial"/>
          <w:kern w:val="0"/>
          <w:szCs w:val="21"/>
        </w:rPr>
        <w:t>库存现金</w:t>
      </w:r>
      <w:r w:rsidRPr="00000784">
        <w:rPr>
          <w:rFonts w:ascii="Arial" w:eastAsia="宋体" w:hAnsi="Arial" w:cs="Arial"/>
          <w:kern w:val="0"/>
          <w:szCs w:val="21"/>
        </w:rPr>
        <w:t>”</w:t>
      </w:r>
      <w:r w:rsidRPr="00000784">
        <w:rPr>
          <w:rFonts w:ascii="Arial" w:eastAsia="宋体" w:hAnsi="Arial" w:cs="Arial"/>
          <w:kern w:val="0"/>
          <w:szCs w:val="21"/>
        </w:rPr>
        <w:t>和</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账户的借方进行编制。汇总收款凭证是在对各账户对应的贷方分类之后，进行汇总编制。总分类账根据各汇总收款凭证的合计数进行登记，分别记入</w:t>
      </w:r>
      <w:r w:rsidRPr="00000784">
        <w:rPr>
          <w:rFonts w:ascii="Arial" w:eastAsia="宋体" w:hAnsi="Arial" w:cs="Arial"/>
          <w:kern w:val="0"/>
          <w:szCs w:val="21"/>
        </w:rPr>
        <w:t>“</w:t>
      </w:r>
      <w:r w:rsidRPr="00000784">
        <w:rPr>
          <w:rFonts w:ascii="Arial" w:eastAsia="宋体" w:hAnsi="Arial" w:cs="Arial"/>
          <w:kern w:val="0"/>
          <w:szCs w:val="21"/>
        </w:rPr>
        <w:t>库存现金</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总分类账户的借方，并将汇总收款凭证上各账户贷方的合计数分别记入有关总分类账户的贷方。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（二）汇总付款凭证的编制</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汇总付款凭证根据</w:t>
      </w:r>
      <w:r w:rsidRPr="00000784">
        <w:rPr>
          <w:rFonts w:ascii="Arial" w:eastAsia="宋体" w:hAnsi="Arial" w:cs="Arial"/>
          <w:kern w:val="0"/>
          <w:szCs w:val="21"/>
        </w:rPr>
        <w:t>“</w:t>
      </w:r>
      <w:r w:rsidRPr="00000784">
        <w:rPr>
          <w:rFonts w:ascii="Arial" w:eastAsia="宋体" w:hAnsi="Arial" w:cs="Arial"/>
          <w:kern w:val="0"/>
          <w:szCs w:val="21"/>
        </w:rPr>
        <w:t>库存现金</w:t>
      </w:r>
      <w:r w:rsidRPr="00000784">
        <w:rPr>
          <w:rFonts w:ascii="Arial" w:eastAsia="宋体" w:hAnsi="Arial" w:cs="Arial"/>
          <w:kern w:val="0"/>
          <w:szCs w:val="21"/>
        </w:rPr>
        <w:t>”</w:t>
      </w:r>
      <w:r w:rsidRPr="00000784">
        <w:rPr>
          <w:rFonts w:ascii="Arial" w:eastAsia="宋体" w:hAnsi="Arial" w:cs="Arial"/>
          <w:kern w:val="0"/>
          <w:szCs w:val="21"/>
        </w:rPr>
        <w:t>和</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账户的贷方进行编制。汇总付款凭证是在对各账户对应的借方分类之后，进行汇总编制。总分类账根据各汇总付款凭证的合计数进行登记，分别记入</w:t>
      </w:r>
      <w:r w:rsidRPr="00000784">
        <w:rPr>
          <w:rFonts w:ascii="Arial" w:eastAsia="宋体" w:hAnsi="Arial" w:cs="Arial"/>
          <w:kern w:val="0"/>
          <w:szCs w:val="21"/>
        </w:rPr>
        <w:t>“</w:t>
      </w:r>
      <w:r w:rsidRPr="00000784">
        <w:rPr>
          <w:rFonts w:ascii="Arial" w:eastAsia="宋体" w:hAnsi="Arial" w:cs="Arial"/>
          <w:kern w:val="0"/>
          <w:szCs w:val="21"/>
        </w:rPr>
        <w:t>库存现金</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银行存款</w:t>
      </w:r>
      <w:r w:rsidRPr="00000784">
        <w:rPr>
          <w:rFonts w:ascii="Arial" w:eastAsia="宋体" w:hAnsi="Arial" w:cs="Arial"/>
          <w:kern w:val="0"/>
          <w:szCs w:val="21"/>
        </w:rPr>
        <w:t>”</w:t>
      </w:r>
      <w:r w:rsidRPr="00000784">
        <w:rPr>
          <w:rFonts w:ascii="Arial" w:eastAsia="宋体" w:hAnsi="Arial" w:cs="Arial"/>
          <w:kern w:val="0"/>
          <w:szCs w:val="21"/>
        </w:rPr>
        <w:t>总分类账户的贷方，并将汇总付款凭证上各账户借方的合计数分别记入有关总分类账户的借方。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（三）汇总转账凭证的编制</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汇总转账凭证通常根据所设置账户的贷方进行编制。汇总转账凭证是在对所设置账户相对应的借方账户分类之后，进行汇总编制。总分类账根据各汇总转账凭证的合计数进行登记，分别记入对应账户的总分类账户的贷方，并将汇总转账凭证上各账户借方的合计数分别记入有关总分类账户的借方。值得注意的是，在编制的过程中贷方账户必须唯一，借方账户可一个或多个，即转账凭证必须一借</w:t>
      </w:r>
      <w:proofErr w:type="gramStart"/>
      <w:r w:rsidRPr="00000784">
        <w:rPr>
          <w:rFonts w:ascii="Arial" w:eastAsia="宋体" w:hAnsi="Arial" w:cs="Arial"/>
          <w:kern w:val="0"/>
          <w:szCs w:val="21"/>
        </w:rPr>
        <w:t>一</w:t>
      </w:r>
      <w:proofErr w:type="gramEnd"/>
      <w:r w:rsidRPr="00000784">
        <w:rPr>
          <w:rFonts w:ascii="Arial" w:eastAsia="宋体" w:hAnsi="Arial" w:cs="Arial"/>
          <w:kern w:val="0"/>
          <w:szCs w:val="21"/>
        </w:rPr>
        <w:t>贷或多借</w:t>
      </w:r>
      <w:proofErr w:type="gramStart"/>
      <w:r w:rsidRPr="00000784">
        <w:rPr>
          <w:rFonts w:ascii="Arial" w:eastAsia="宋体" w:hAnsi="Arial" w:cs="Arial"/>
          <w:kern w:val="0"/>
          <w:szCs w:val="21"/>
        </w:rPr>
        <w:t>一</w:t>
      </w:r>
      <w:proofErr w:type="gramEnd"/>
      <w:r w:rsidRPr="00000784">
        <w:rPr>
          <w:rFonts w:ascii="Arial" w:eastAsia="宋体" w:hAnsi="Arial" w:cs="Arial"/>
          <w:kern w:val="0"/>
          <w:szCs w:val="21"/>
        </w:rPr>
        <w:t>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如果在一个月内某一贷方账户的转账凭证不多，可不编制汇总转账凭证，直接根据单个的转账凭证登记总分类账。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二、一般步骤</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汇总记账凭证账务处理程序的一般步骤是：</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．根据原始凭证填制汇总原始凭证；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．根据原始凭证或汇总原始凭证，填制收款凭证、付款凭证和转账凭证，也可以填制通用记账凭证；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．根据收款凭证、付款凭证逐笔登记库存现金日记账和银行存款日记账；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．根据原始凭证、汇总原始凭证和记账凭证，登记各种明细分类账；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5</w:t>
      </w:r>
      <w:r w:rsidRPr="00000784">
        <w:rPr>
          <w:rFonts w:ascii="Arial" w:eastAsia="宋体" w:hAnsi="Arial" w:cs="Arial"/>
          <w:kern w:val="0"/>
          <w:szCs w:val="21"/>
        </w:rPr>
        <w:t>．根据各种记账凭证编制有关汇总记账凭证；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6</w:t>
      </w:r>
      <w:r w:rsidRPr="00000784">
        <w:rPr>
          <w:rFonts w:ascii="Arial" w:eastAsia="宋体" w:hAnsi="Arial" w:cs="Arial"/>
          <w:kern w:val="0"/>
          <w:szCs w:val="21"/>
        </w:rPr>
        <w:t>．根据各种汇总记账凭证登记总分类账；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7</w:t>
      </w:r>
      <w:r w:rsidRPr="00000784">
        <w:rPr>
          <w:rFonts w:ascii="Arial" w:eastAsia="宋体" w:hAnsi="Arial" w:cs="Arial"/>
          <w:kern w:val="0"/>
          <w:szCs w:val="21"/>
        </w:rPr>
        <w:t>．期末，将库存现金日记账、银行存款日记账和明细分类账的余额与有关总分类账的余额核对相符；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8</w:t>
      </w:r>
      <w:r w:rsidRPr="00000784">
        <w:rPr>
          <w:rFonts w:ascii="Arial" w:eastAsia="宋体" w:hAnsi="Arial" w:cs="Arial"/>
          <w:kern w:val="0"/>
          <w:szCs w:val="21"/>
        </w:rPr>
        <w:t>．期末，根据总分类账和明细分类账的记录，编制财务报表。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三、汇总记账凭证账务处理程序的内容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（一）特点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汇总记账凭证账务处理程序的特点是先根据记账凭证编制汇总记账凭证，再根据汇总记账凭证登记总分类账。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（二）优缺点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汇总记账凭证账务处理程序的优点是减轻了登记总分类账的工作量；缺点是当转账凭证较多时，编制汇总转账凭证的工作量较大，并且按每一贷方账户编制汇总转账凭证，不利于会计核算的日常分工。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（三）适用范围</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该账务处理程序适用于规模较大、经济业务较多的单位。</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第四节</w:t>
      </w:r>
      <w:r w:rsidRPr="00000784">
        <w:rPr>
          <w:rFonts w:ascii="Arial" w:eastAsia="宋体" w:hAnsi="Arial" w:cs="Arial"/>
          <w:b/>
          <w:bCs/>
          <w:kern w:val="0"/>
        </w:rPr>
        <w:t xml:space="preserve"> </w:t>
      </w:r>
      <w:r w:rsidRPr="00000784">
        <w:rPr>
          <w:rFonts w:ascii="Arial" w:eastAsia="宋体" w:hAnsi="Arial" w:cs="Arial"/>
          <w:b/>
          <w:bCs/>
          <w:kern w:val="0"/>
        </w:rPr>
        <w:t>科目汇总表账务处理程序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一、科目汇总表的编制方法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科目汇总表，又称记账凭证汇总表，是企业通常定期对全部记账凭证进行汇总后，按照不同的会计科目分别列示各账户借方发生额和贷方发生额的一种汇总凭证。科目汇总表的编制方法是，根据一定时期内的全部记账凭证，按照会计科目进行归类，定期汇总出每一个账户的借方本期发生额和贷方本期发生额，填写在科目汇总表的相关栏内。科目汇总表可每月编制一张，按旬汇总，也可每旬汇总一次编制一张。任何格式的科目汇总表，都只反映各个账户的借方本期发生额和贷方本期发生额，不反映各个账户之间的对应关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二、一般步骤</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科目汇总表账务处理程序的一般步骤是：</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．根据原始凭证填制汇总原始凭证；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．根据原始凭证或汇总原始凭证填制记账凭证；</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．根据收款凭证、付款凭证逐笔登记库存现金日记账和银行存款日记账；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．根据原始凭证、汇总原始凭证和记账凭证，登记各种明细分类账；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5</w:t>
      </w:r>
      <w:r w:rsidRPr="00000784">
        <w:rPr>
          <w:rFonts w:ascii="Arial" w:eastAsia="宋体" w:hAnsi="Arial" w:cs="Arial"/>
          <w:kern w:val="0"/>
          <w:szCs w:val="21"/>
        </w:rPr>
        <w:t>．根据各种记账凭证编制科目汇总表；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6</w:t>
      </w:r>
      <w:r w:rsidRPr="00000784">
        <w:rPr>
          <w:rFonts w:ascii="Arial" w:eastAsia="宋体" w:hAnsi="Arial" w:cs="Arial"/>
          <w:kern w:val="0"/>
          <w:szCs w:val="21"/>
        </w:rPr>
        <w:t>．根据科目汇总表登记总分类账；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7</w:t>
      </w:r>
      <w:r w:rsidRPr="00000784">
        <w:rPr>
          <w:rFonts w:ascii="Arial" w:eastAsia="宋体" w:hAnsi="Arial" w:cs="Arial"/>
          <w:kern w:val="0"/>
          <w:szCs w:val="21"/>
        </w:rPr>
        <w:t>．期末，将库存现金日记账、银行存款日记账和明细分类账的余额同有关总分类账的余额核对相符；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8</w:t>
      </w:r>
      <w:r w:rsidRPr="00000784">
        <w:rPr>
          <w:rFonts w:ascii="Arial" w:eastAsia="宋体" w:hAnsi="Arial" w:cs="Arial"/>
          <w:kern w:val="0"/>
          <w:szCs w:val="21"/>
        </w:rPr>
        <w:t>．期末，根据总分类账和明细分类账的记录，编制财务报表。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三、科目汇总表账务处理程序的内容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（一）特点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科目汇总表账务处理程序的特点是先将所有记账凭证汇总编制成科目汇总表，然后以科目汇总表为依据登记总分类账。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（二）优缺点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科目汇总表账务处理程序的优点是减轻了登记总分类账的工作量，易于理解，方便学习，并可做到试算平衡；缺点是科目汇总表不能反映各个账户之间的对应关系，不利于对账目进行检查。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（三）适用范围</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该账务处理程序适用于经济业务较多的单位。</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第九章</w:t>
      </w:r>
      <w:r w:rsidRPr="00000784">
        <w:rPr>
          <w:rFonts w:ascii="Arial" w:eastAsia="宋体" w:hAnsi="Arial" w:cs="Arial"/>
          <w:b/>
          <w:bCs/>
          <w:kern w:val="0"/>
        </w:rPr>
        <w:t xml:space="preserve">  </w:t>
      </w:r>
      <w:r w:rsidRPr="00000784">
        <w:rPr>
          <w:rFonts w:ascii="Arial" w:eastAsia="宋体" w:hAnsi="Arial" w:cs="Arial"/>
          <w:b/>
          <w:bCs/>
          <w:kern w:val="0"/>
        </w:rPr>
        <w:t>财产清查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【基本要求】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1. </w:t>
      </w:r>
      <w:r w:rsidRPr="00000784">
        <w:rPr>
          <w:rFonts w:ascii="Arial" w:eastAsia="宋体" w:hAnsi="Arial" w:cs="Arial"/>
          <w:kern w:val="0"/>
          <w:szCs w:val="21"/>
        </w:rPr>
        <w:t>了解财产清查的意义与种类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2. </w:t>
      </w:r>
      <w:r w:rsidRPr="00000784">
        <w:rPr>
          <w:rFonts w:ascii="Arial" w:eastAsia="宋体" w:hAnsi="Arial" w:cs="Arial"/>
          <w:kern w:val="0"/>
          <w:szCs w:val="21"/>
        </w:rPr>
        <w:t>熟悉财产清查的一般程序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3. </w:t>
      </w:r>
      <w:r w:rsidRPr="00000784">
        <w:rPr>
          <w:rFonts w:ascii="Arial" w:eastAsia="宋体" w:hAnsi="Arial" w:cs="Arial"/>
          <w:kern w:val="0"/>
          <w:szCs w:val="21"/>
        </w:rPr>
        <w:t>熟悉货币资金、实物资产和往来款项的清查方法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4. </w:t>
      </w:r>
      <w:r w:rsidRPr="00000784">
        <w:rPr>
          <w:rFonts w:ascii="Arial" w:eastAsia="宋体" w:hAnsi="Arial" w:cs="Arial"/>
          <w:kern w:val="0"/>
          <w:szCs w:val="21"/>
        </w:rPr>
        <w:t>掌握银行存款余额调节表的编制</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5. </w:t>
      </w:r>
      <w:r w:rsidRPr="00000784">
        <w:rPr>
          <w:rFonts w:ascii="Arial" w:eastAsia="宋体" w:hAnsi="Arial" w:cs="Arial"/>
          <w:kern w:val="0"/>
          <w:szCs w:val="21"/>
        </w:rPr>
        <w:t>掌握财产清查结果的账务处理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【考试内容】</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第一节</w:t>
      </w:r>
      <w:r w:rsidRPr="00000784">
        <w:rPr>
          <w:rFonts w:ascii="Arial" w:eastAsia="宋体" w:hAnsi="Arial" w:cs="Arial"/>
          <w:b/>
          <w:bCs/>
          <w:kern w:val="0"/>
        </w:rPr>
        <w:t xml:space="preserve"> </w:t>
      </w:r>
      <w:r w:rsidRPr="00000784">
        <w:rPr>
          <w:rFonts w:ascii="Arial" w:eastAsia="宋体" w:hAnsi="Arial" w:cs="Arial"/>
          <w:b/>
          <w:bCs/>
          <w:kern w:val="0"/>
        </w:rPr>
        <w:t>财产清查概述</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一、财产清查的概念与意义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财产清查是指通过对货币资金、实物资产和往来款项等财产物资进行盘点或核对，确定其实存数，</w:t>
      </w:r>
      <w:proofErr w:type="gramStart"/>
      <w:r w:rsidRPr="00000784">
        <w:rPr>
          <w:rFonts w:ascii="Arial" w:eastAsia="宋体" w:hAnsi="Arial" w:cs="Arial"/>
          <w:kern w:val="0"/>
          <w:szCs w:val="21"/>
        </w:rPr>
        <w:t>查明账存数</w:t>
      </w:r>
      <w:proofErr w:type="gramEnd"/>
      <w:r w:rsidRPr="00000784">
        <w:rPr>
          <w:rFonts w:ascii="Arial" w:eastAsia="宋体" w:hAnsi="Arial" w:cs="Arial"/>
          <w:kern w:val="0"/>
          <w:szCs w:val="21"/>
        </w:rPr>
        <w:t>与实存数是否相符的一种专门方法。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企业应当建立健全财产物资清查制度</w:t>
      </w:r>
      <w:r w:rsidRPr="00000784">
        <w:rPr>
          <w:rFonts w:ascii="Arial" w:eastAsia="宋体" w:hAnsi="Arial" w:cs="Arial"/>
          <w:kern w:val="0"/>
          <w:szCs w:val="21"/>
        </w:rPr>
        <w:t>,</w:t>
      </w:r>
      <w:r w:rsidRPr="00000784">
        <w:rPr>
          <w:rFonts w:ascii="Arial" w:eastAsia="宋体" w:hAnsi="Arial" w:cs="Arial"/>
          <w:kern w:val="0"/>
          <w:szCs w:val="21"/>
        </w:rPr>
        <w:t>加强管理，以保证财产物资核算的真实性和完整性。具体而言，财产清查的意义主要有：（</w:t>
      </w:r>
      <w:r w:rsidRPr="00000784">
        <w:rPr>
          <w:rFonts w:ascii="Arial" w:eastAsia="宋体" w:hAnsi="Arial" w:cs="Arial"/>
          <w:kern w:val="0"/>
          <w:szCs w:val="21"/>
        </w:rPr>
        <w:t>1</w:t>
      </w:r>
      <w:r w:rsidRPr="00000784">
        <w:rPr>
          <w:rFonts w:ascii="Arial" w:eastAsia="宋体" w:hAnsi="Arial" w:cs="Arial"/>
          <w:kern w:val="0"/>
          <w:szCs w:val="21"/>
        </w:rPr>
        <w:t>）保证账实相符，提高会计资料的准确性；（</w:t>
      </w:r>
      <w:r w:rsidRPr="00000784">
        <w:rPr>
          <w:rFonts w:ascii="Arial" w:eastAsia="宋体" w:hAnsi="Arial" w:cs="Arial"/>
          <w:kern w:val="0"/>
          <w:szCs w:val="21"/>
        </w:rPr>
        <w:t>2</w:t>
      </w:r>
      <w:r w:rsidRPr="00000784">
        <w:rPr>
          <w:rFonts w:ascii="Arial" w:eastAsia="宋体" w:hAnsi="Arial" w:cs="Arial"/>
          <w:kern w:val="0"/>
          <w:szCs w:val="21"/>
        </w:rPr>
        <w:t>）切实保障各项财产物资的安全完整；（</w:t>
      </w:r>
      <w:r w:rsidRPr="00000784">
        <w:rPr>
          <w:rFonts w:ascii="Arial" w:eastAsia="宋体" w:hAnsi="Arial" w:cs="Arial"/>
          <w:kern w:val="0"/>
          <w:szCs w:val="21"/>
        </w:rPr>
        <w:t>3</w:t>
      </w:r>
      <w:r w:rsidRPr="00000784">
        <w:rPr>
          <w:rFonts w:ascii="Arial" w:eastAsia="宋体" w:hAnsi="Arial" w:cs="Arial"/>
          <w:kern w:val="0"/>
          <w:szCs w:val="21"/>
        </w:rPr>
        <w:t>）加速资金周转，提高资金使用效益。</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二、财产清查的种类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（一）按照清查范围分类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．全面清查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全面清查是指对所有的财产进行全面的盘点和核对。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．局部清查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局部清查是指根据需要只对部分财产进行盘点和核对。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（二）按照清查的时间分类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．定期清查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定期清查是指按照预先计划安排的时间</w:t>
      </w:r>
      <w:r w:rsidRPr="00000784">
        <w:rPr>
          <w:rFonts w:ascii="Arial" w:eastAsia="宋体" w:hAnsi="Arial" w:cs="Arial"/>
          <w:kern w:val="0"/>
          <w:szCs w:val="21"/>
        </w:rPr>
        <w:t xml:space="preserve"> </w:t>
      </w:r>
      <w:r w:rsidRPr="00000784">
        <w:rPr>
          <w:rFonts w:ascii="Arial" w:eastAsia="宋体" w:hAnsi="Arial" w:cs="Arial"/>
          <w:kern w:val="0"/>
          <w:szCs w:val="21"/>
        </w:rPr>
        <w:t>对财产进行的盘点和核对。定期清查一般在年末、季末、月末进行。定期清查，可以是全面清查，也可以是局部清查。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．不定期清查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不定期清查是指事前不规定清查日期，而是根据特殊需要临时进行的盘点和核对。不定期清查，可以是全面清查，也可以是局部清查，应根据实际需要来确定清查的对象和范围。</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（三）按照清查的执行系统分类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．内部清查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内部清查是指由本单位内部自行组织清查工作小组所进行的财产清查工作。大多数财产清查都是内部清查。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．外部清查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外部清查是指由上级主管部门、审计机关、司法部门、注册会计师根据国家有关规定或情况需要对本单位所进行的财产清查。一般来讲，进行外部清查时应有本单位相关人员参加。</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三、财产清查的一般程序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财产清查既是会计核算的一种专门方法，又是财产物资管理的一项重要制度。企业必须有计划、有组织地进行财产清查。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财产清查一般包括以下程序：（</w:t>
      </w:r>
      <w:r w:rsidRPr="00000784">
        <w:rPr>
          <w:rFonts w:ascii="Arial" w:eastAsia="宋体" w:hAnsi="Arial" w:cs="Arial"/>
          <w:kern w:val="0"/>
          <w:szCs w:val="21"/>
        </w:rPr>
        <w:t>1</w:t>
      </w:r>
      <w:r w:rsidRPr="00000784">
        <w:rPr>
          <w:rFonts w:ascii="Arial" w:eastAsia="宋体" w:hAnsi="Arial" w:cs="Arial"/>
          <w:kern w:val="0"/>
          <w:szCs w:val="21"/>
        </w:rPr>
        <w:t>）建立财产清查组织；（</w:t>
      </w:r>
      <w:r w:rsidRPr="00000784">
        <w:rPr>
          <w:rFonts w:ascii="Arial" w:eastAsia="宋体" w:hAnsi="Arial" w:cs="Arial"/>
          <w:kern w:val="0"/>
          <w:szCs w:val="21"/>
        </w:rPr>
        <w:t>2</w:t>
      </w:r>
      <w:r w:rsidRPr="00000784">
        <w:rPr>
          <w:rFonts w:ascii="Arial" w:eastAsia="宋体" w:hAnsi="Arial" w:cs="Arial"/>
          <w:kern w:val="0"/>
          <w:szCs w:val="21"/>
        </w:rPr>
        <w:t>）组织清查人员学习有关政策规定，掌握有关法律、法规和相关业务知识，以提高财产清查工作的质量；（</w:t>
      </w:r>
      <w:r w:rsidRPr="00000784">
        <w:rPr>
          <w:rFonts w:ascii="Arial" w:eastAsia="宋体" w:hAnsi="Arial" w:cs="Arial"/>
          <w:kern w:val="0"/>
          <w:szCs w:val="21"/>
        </w:rPr>
        <w:t>3</w:t>
      </w:r>
      <w:r w:rsidRPr="00000784">
        <w:rPr>
          <w:rFonts w:ascii="Arial" w:eastAsia="宋体" w:hAnsi="Arial" w:cs="Arial"/>
          <w:kern w:val="0"/>
          <w:szCs w:val="21"/>
        </w:rPr>
        <w:t>）确定清查对象、范围，明确清查任务；（</w:t>
      </w:r>
      <w:r w:rsidRPr="00000784">
        <w:rPr>
          <w:rFonts w:ascii="Arial" w:eastAsia="宋体" w:hAnsi="Arial" w:cs="Arial"/>
          <w:kern w:val="0"/>
          <w:szCs w:val="21"/>
        </w:rPr>
        <w:t>4</w:t>
      </w:r>
      <w:r w:rsidRPr="00000784">
        <w:rPr>
          <w:rFonts w:ascii="Arial" w:eastAsia="宋体" w:hAnsi="Arial" w:cs="Arial"/>
          <w:kern w:val="0"/>
          <w:szCs w:val="21"/>
        </w:rPr>
        <w:t>）制定清查方案，具体安排清查内容、时间、步骤、方法，以及必要的清查前准备；（</w:t>
      </w:r>
      <w:r w:rsidRPr="00000784">
        <w:rPr>
          <w:rFonts w:ascii="Arial" w:eastAsia="宋体" w:hAnsi="Arial" w:cs="Arial"/>
          <w:kern w:val="0"/>
          <w:szCs w:val="21"/>
        </w:rPr>
        <w:t>5</w:t>
      </w:r>
      <w:r w:rsidRPr="00000784">
        <w:rPr>
          <w:rFonts w:ascii="Arial" w:eastAsia="宋体" w:hAnsi="Arial" w:cs="Arial"/>
          <w:kern w:val="0"/>
          <w:szCs w:val="21"/>
        </w:rPr>
        <w:t>）清查时本着先清查数量、核对有关账簿记录等，后认定质量的原则进行；（</w:t>
      </w:r>
      <w:r w:rsidRPr="00000784">
        <w:rPr>
          <w:rFonts w:ascii="Arial" w:eastAsia="宋体" w:hAnsi="Arial" w:cs="Arial"/>
          <w:kern w:val="0"/>
          <w:szCs w:val="21"/>
        </w:rPr>
        <w:t>6</w:t>
      </w:r>
      <w:r w:rsidRPr="00000784">
        <w:rPr>
          <w:rFonts w:ascii="Arial" w:eastAsia="宋体" w:hAnsi="Arial" w:cs="Arial"/>
          <w:kern w:val="0"/>
          <w:szCs w:val="21"/>
        </w:rPr>
        <w:t>）填制盘存清单；（</w:t>
      </w:r>
      <w:r w:rsidRPr="00000784">
        <w:rPr>
          <w:rFonts w:ascii="Arial" w:eastAsia="宋体" w:hAnsi="Arial" w:cs="Arial"/>
          <w:kern w:val="0"/>
          <w:szCs w:val="21"/>
        </w:rPr>
        <w:t>7</w:t>
      </w:r>
      <w:r w:rsidRPr="00000784">
        <w:rPr>
          <w:rFonts w:ascii="Arial" w:eastAsia="宋体" w:hAnsi="Arial" w:cs="Arial"/>
          <w:kern w:val="0"/>
          <w:szCs w:val="21"/>
        </w:rPr>
        <w:t>）根据盘存清单，填制实物、往来账项清查结果报告表。</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第二节</w:t>
      </w:r>
      <w:r w:rsidRPr="00000784">
        <w:rPr>
          <w:rFonts w:ascii="Arial" w:eastAsia="宋体" w:hAnsi="Arial" w:cs="Arial"/>
          <w:b/>
          <w:bCs/>
          <w:kern w:val="0"/>
        </w:rPr>
        <w:t xml:space="preserve"> </w:t>
      </w:r>
      <w:r w:rsidRPr="00000784">
        <w:rPr>
          <w:rFonts w:ascii="Arial" w:eastAsia="宋体" w:hAnsi="Arial" w:cs="Arial"/>
          <w:b/>
          <w:bCs/>
          <w:kern w:val="0"/>
        </w:rPr>
        <w:t>财产清查的方法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由于货币资金、实物、往来款项的特点各有不同，在进行财产清查时，应采用与其特点和管理要求相适应的方法。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一、货币资金的清查方法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（一）库存现金的清查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库存现金的清查是采用实地盘点法确定库存现金的实存数，然后与库存现金日记账的账面余额相核对，确定账实是否相符。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（二）银行存款的清查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银行存款的清查是采用与开户银行核对账目的方法进行的，即将本单位银行存款日记账的账簿记录与开户银行转来的对账单逐笔进行核对，来查明银行存款的实有数额。银行存款的清查一般在月末进行。</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．银行存款日记账与银行对账单不一致的原因将截止到</w:t>
      </w:r>
      <w:proofErr w:type="gramStart"/>
      <w:r w:rsidRPr="00000784">
        <w:rPr>
          <w:rFonts w:ascii="Arial" w:eastAsia="宋体" w:hAnsi="Arial" w:cs="Arial"/>
          <w:kern w:val="0"/>
          <w:szCs w:val="21"/>
        </w:rPr>
        <w:t>清查日</w:t>
      </w:r>
      <w:proofErr w:type="gramEnd"/>
      <w:r w:rsidRPr="00000784">
        <w:rPr>
          <w:rFonts w:ascii="Arial" w:eastAsia="宋体" w:hAnsi="Arial" w:cs="Arial"/>
          <w:kern w:val="0"/>
          <w:szCs w:val="21"/>
        </w:rPr>
        <w:t>所有银行存款的收</w:t>
      </w:r>
      <w:proofErr w:type="gramStart"/>
      <w:r w:rsidRPr="00000784">
        <w:rPr>
          <w:rFonts w:ascii="Arial" w:eastAsia="宋体" w:hAnsi="Arial" w:cs="Arial"/>
          <w:kern w:val="0"/>
          <w:szCs w:val="21"/>
        </w:rPr>
        <w:t>付业务</w:t>
      </w:r>
      <w:proofErr w:type="gramEnd"/>
      <w:r w:rsidRPr="00000784">
        <w:rPr>
          <w:rFonts w:ascii="Arial" w:eastAsia="宋体" w:hAnsi="Arial" w:cs="Arial"/>
          <w:kern w:val="0"/>
          <w:szCs w:val="21"/>
        </w:rPr>
        <w:t>都登记入账后，对发生的错账、</w:t>
      </w:r>
      <w:proofErr w:type="gramStart"/>
      <w:r w:rsidRPr="00000784">
        <w:rPr>
          <w:rFonts w:ascii="Arial" w:eastAsia="宋体" w:hAnsi="Arial" w:cs="Arial"/>
          <w:kern w:val="0"/>
          <w:szCs w:val="21"/>
        </w:rPr>
        <w:t>漏账应</w:t>
      </w:r>
      <w:proofErr w:type="gramEnd"/>
      <w:r w:rsidRPr="00000784">
        <w:rPr>
          <w:rFonts w:ascii="Arial" w:eastAsia="宋体" w:hAnsi="Arial" w:cs="Arial"/>
          <w:kern w:val="0"/>
          <w:szCs w:val="21"/>
        </w:rPr>
        <w:t>及时查清更正，再与银行的对账单逐笔核对。如果二者余额相符，通常说明没有错误；如果二者余额不相符，则可能是企业或银行一方或双方记账过程有错误或者存在未达账项。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未达账项，是指企业和银行之间，由于记账时间不一致而发生的一方已经入账，而另一方尚未入账的事项。未达账</w:t>
      </w:r>
      <w:proofErr w:type="gramStart"/>
      <w:r w:rsidRPr="00000784">
        <w:rPr>
          <w:rFonts w:ascii="Arial" w:eastAsia="宋体" w:hAnsi="Arial" w:cs="Arial"/>
          <w:kern w:val="0"/>
          <w:szCs w:val="21"/>
        </w:rPr>
        <w:t>项一般</w:t>
      </w:r>
      <w:proofErr w:type="gramEnd"/>
      <w:r w:rsidRPr="00000784">
        <w:rPr>
          <w:rFonts w:ascii="Arial" w:eastAsia="宋体" w:hAnsi="Arial" w:cs="Arial"/>
          <w:kern w:val="0"/>
          <w:szCs w:val="21"/>
        </w:rPr>
        <w:t>分为以下四种情况：</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1</w:t>
      </w:r>
      <w:r w:rsidRPr="00000784">
        <w:rPr>
          <w:rFonts w:ascii="Arial" w:eastAsia="宋体" w:hAnsi="Arial" w:cs="Arial"/>
          <w:kern w:val="0"/>
          <w:szCs w:val="21"/>
        </w:rPr>
        <w:t>）企业已收款记账，银行未</w:t>
      </w:r>
      <w:proofErr w:type="gramStart"/>
      <w:r w:rsidRPr="00000784">
        <w:rPr>
          <w:rFonts w:ascii="Arial" w:eastAsia="宋体" w:hAnsi="Arial" w:cs="Arial"/>
          <w:kern w:val="0"/>
          <w:szCs w:val="21"/>
        </w:rPr>
        <w:t>收款未</w:t>
      </w:r>
      <w:proofErr w:type="gramEnd"/>
      <w:r w:rsidRPr="00000784">
        <w:rPr>
          <w:rFonts w:ascii="Arial" w:eastAsia="宋体" w:hAnsi="Arial" w:cs="Arial"/>
          <w:kern w:val="0"/>
          <w:szCs w:val="21"/>
        </w:rPr>
        <w:t>记账的款项；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2</w:t>
      </w:r>
      <w:r w:rsidRPr="00000784">
        <w:rPr>
          <w:rFonts w:ascii="Arial" w:eastAsia="宋体" w:hAnsi="Arial" w:cs="Arial"/>
          <w:kern w:val="0"/>
          <w:szCs w:val="21"/>
        </w:rPr>
        <w:t>）企业已付款记账，银行未付款未记账的款项；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3</w:t>
      </w:r>
      <w:r w:rsidRPr="00000784">
        <w:rPr>
          <w:rFonts w:ascii="Arial" w:eastAsia="宋体" w:hAnsi="Arial" w:cs="Arial"/>
          <w:kern w:val="0"/>
          <w:szCs w:val="21"/>
        </w:rPr>
        <w:t>）银行已收款记账，企业未</w:t>
      </w:r>
      <w:proofErr w:type="gramStart"/>
      <w:r w:rsidRPr="00000784">
        <w:rPr>
          <w:rFonts w:ascii="Arial" w:eastAsia="宋体" w:hAnsi="Arial" w:cs="Arial"/>
          <w:kern w:val="0"/>
          <w:szCs w:val="21"/>
        </w:rPr>
        <w:t>收款未</w:t>
      </w:r>
      <w:proofErr w:type="gramEnd"/>
      <w:r w:rsidRPr="00000784">
        <w:rPr>
          <w:rFonts w:ascii="Arial" w:eastAsia="宋体" w:hAnsi="Arial" w:cs="Arial"/>
          <w:kern w:val="0"/>
          <w:szCs w:val="21"/>
        </w:rPr>
        <w:t>记账的款项；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4</w:t>
      </w:r>
      <w:r w:rsidRPr="00000784">
        <w:rPr>
          <w:rFonts w:ascii="Arial" w:eastAsia="宋体" w:hAnsi="Arial" w:cs="Arial"/>
          <w:kern w:val="0"/>
          <w:szCs w:val="21"/>
        </w:rPr>
        <w:t>）银行已付款记账，企业未付款未记账的款项。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上述任何一种未达账项的存在，都会使企业银行存款日记账的余额与银行开出的对账单的余额不符。所以，在与银行对账时首先应查明是否存在未达账项，如果存在未达账项，就应该编制</w:t>
      </w:r>
      <w:r w:rsidRPr="00000784">
        <w:rPr>
          <w:rFonts w:ascii="Arial" w:eastAsia="宋体" w:hAnsi="Arial" w:cs="Arial"/>
          <w:kern w:val="0"/>
          <w:szCs w:val="21"/>
        </w:rPr>
        <w:t>“</w:t>
      </w:r>
      <w:r w:rsidRPr="00000784">
        <w:rPr>
          <w:rFonts w:ascii="Arial" w:eastAsia="宋体" w:hAnsi="Arial" w:cs="Arial"/>
          <w:kern w:val="0"/>
          <w:szCs w:val="21"/>
        </w:rPr>
        <w:t>银行存款余额调节表</w:t>
      </w:r>
      <w:r w:rsidRPr="00000784">
        <w:rPr>
          <w:rFonts w:ascii="Arial" w:eastAsia="宋体" w:hAnsi="Arial" w:cs="Arial"/>
          <w:kern w:val="0"/>
          <w:szCs w:val="21"/>
        </w:rPr>
        <w:t>”</w:t>
      </w:r>
      <w:r w:rsidRPr="00000784">
        <w:rPr>
          <w:rFonts w:ascii="Arial" w:eastAsia="宋体" w:hAnsi="Arial" w:cs="Arial"/>
          <w:kern w:val="0"/>
          <w:szCs w:val="21"/>
        </w:rPr>
        <w:t>，据以调节双方的账面余额，确定企业银行存款实有数。</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．银行存款清查的步骤</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银行存款的</w:t>
      </w:r>
      <w:proofErr w:type="gramStart"/>
      <w:r w:rsidRPr="00000784">
        <w:rPr>
          <w:rFonts w:ascii="Arial" w:eastAsia="宋体" w:hAnsi="Arial" w:cs="Arial"/>
          <w:kern w:val="0"/>
          <w:szCs w:val="21"/>
        </w:rPr>
        <w:t>清查按</w:t>
      </w:r>
      <w:proofErr w:type="gramEnd"/>
      <w:r w:rsidRPr="00000784">
        <w:rPr>
          <w:rFonts w:ascii="Arial" w:eastAsia="宋体" w:hAnsi="Arial" w:cs="Arial"/>
          <w:kern w:val="0"/>
          <w:szCs w:val="21"/>
        </w:rPr>
        <w:t>以下四个步骤进行。</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1</w:t>
      </w:r>
      <w:r w:rsidRPr="00000784">
        <w:rPr>
          <w:rFonts w:ascii="Arial" w:eastAsia="宋体" w:hAnsi="Arial" w:cs="Arial"/>
          <w:kern w:val="0"/>
          <w:szCs w:val="21"/>
        </w:rPr>
        <w:t>）将本单位银行存款日记账与银行对账单，以结算凭证的种类、号码和金额为依据，逐日逐笔核对。凡双方都有记录的，用铅笔在金额旁打上记号</w:t>
      </w:r>
      <w:proofErr w:type="gramStart"/>
      <w:r w:rsidRPr="00000784">
        <w:rPr>
          <w:rFonts w:ascii="Arial" w:eastAsia="宋体" w:hAnsi="Arial" w:cs="Arial"/>
          <w:kern w:val="0"/>
          <w:szCs w:val="21"/>
        </w:rPr>
        <w:t>“</w:t>
      </w:r>
      <w:proofErr w:type="gramEnd"/>
      <w:r w:rsidRPr="00000784">
        <w:rPr>
          <w:rFonts w:ascii="Arial" w:eastAsia="宋体" w:hAnsi="Arial" w:cs="Arial"/>
          <w:kern w:val="0"/>
          <w:szCs w:val="21"/>
        </w:rPr>
        <w:t>√“</w:t>
      </w:r>
      <w:r w:rsidRPr="00000784">
        <w:rPr>
          <w:rFonts w:ascii="Arial" w:eastAsia="宋体" w:hAnsi="Arial" w:cs="Arial"/>
          <w:kern w:val="0"/>
          <w:szCs w:val="21"/>
        </w:rPr>
        <w:t>。</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2</w:t>
      </w:r>
      <w:r w:rsidRPr="00000784">
        <w:rPr>
          <w:rFonts w:ascii="Arial" w:eastAsia="宋体" w:hAnsi="Arial" w:cs="Arial"/>
          <w:kern w:val="0"/>
          <w:szCs w:val="21"/>
        </w:rPr>
        <w:t>）找出未达账项（即银行存款日记账和银行对账单中没有打</w:t>
      </w:r>
      <w:proofErr w:type="gramStart"/>
      <w:r w:rsidRPr="00000784">
        <w:rPr>
          <w:rFonts w:ascii="Arial" w:eastAsia="宋体" w:hAnsi="Arial" w:cs="Arial"/>
          <w:kern w:val="0"/>
          <w:szCs w:val="21"/>
        </w:rPr>
        <w:t>“</w:t>
      </w:r>
      <w:proofErr w:type="gramEnd"/>
      <w:r w:rsidRPr="00000784">
        <w:rPr>
          <w:rFonts w:ascii="Arial" w:eastAsia="宋体" w:hAnsi="Arial" w:cs="Arial"/>
          <w:kern w:val="0"/>
          <w:szCs w:val="21"/>
        </w:rPr>
        <w:t>√“</w:t>
      </w:r>
      <w:r w:rsidRPr="00000784">
        <w:rPr>
          <w:rFonts w:ascii="Arial" w:eastAsia="宋体" w:hAnsi="Arial" w:cs="Arial"/>
          <w:kern w:val="0"/>
          <w:szCs w:val="21"/>
        </w:rPr>
        <w:t>的款项）。</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3</w:t>
      </w:r>
      <w:r w:rsidRPr="00000784">
        <w:rPr>
          <w:rFonts w:ascii="Arial" w:eastAsia="宋体" w:hAnsi="Arial" w:cs="Arial"/>
          <w:kern w:val="0"/>
          <w:szCs w:val="21"/>
        </w:rPr>
        <w:t>）将日记账和对账单的月末余额及找出的未达账项填入</w:t>
      </w:r>
      <w:r w:rsidRPr="00000784">
        <w:rPr>
          <w:rFonts w:ascii="Arial" w:eastAsia="宋体" w:hAnsi="Arial" w:cs="Arial"/>
          <w:kern w:val="0"/>
          <w:szCs w:val="21"/>
        </w:rPr>
        <w:t>“</w:t>
      </w:r>
      <w:r w:rsidRPr="00000784">
        <w:rPr>
          <w:rFonts w:ascii="Arial" w:eastAsia="宋体" w:hAnsi="Arial" w:cs="Arial"/>
          <w:kern w:val="0"/>
          <w:szCs w:val="21"/>
        </w:rPr>
        <w:t>银行存款余额调节表</w:t>
      </w:r>
      <w:r w:rsidRPr="00000784">
        <w:rPr>
          <w:rFonts w:ascii="Arial" w:eastAsia="宋体" w:hAnsi="Arial" w:cs="Arial"/>
          <w:kern w:val="0"/>
          <w:szCs w:val="21"/>
        </w:rPr>
        <w:t>”</w:t>
      </w:r>
      <w:r w:rsidRPr="00000784">
        <w:rPr>
          <w:rFonts w:ascii="Arial" w:eastAsia="宋体" w:hAnsi="Arial" w:cs="Arial"/>
          <w:kern w:val="0"/>
          <w:szCs w:val="21"/>
        </w:rPr>
        <w:t>，并计算出调整后的余额。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4</w:t>
      </w:r>
      <w:r w:rsidRPr="00000784">
        <w:rPr>
          <w:rFonts w:ascii="Arial" w:eastAsia="宋体" w:hAnsi="Arial" w:cs="Arial"/>
          <w:kern w:val="0"/>
          <w:szCs w:val="21"/>
        </w:rPr>
        <w:t>）将调整平衡的</w:t>
      </w:r>
      <w:r w:rsidRPr="00000784">
        <w:rPr>
          <w:rFonts w:ascii="Arial" w:eastAsia="宋体" w:hAnsi="Arial" w:cs="Arial"/>
          <w:kern w:val="0"/>
          <w:szCs w:val="21"/>
        </w:rPr>
        <w:t>“</w:t>
      </w:r>
      <w:r w:rsidRPr="00000784">
        <w:rPr>
          <w:rFonts w:ascii="Arial" w:eastAsia="宋体" w:hAnsi="Arial" w:cs="Arial"/>
          <w:kern w:val="0"/>
          <w:szCs w:val="21"/>
        </w:rPr>
        <w:t>银行存款余额调节表</w:t>
      </w:r>
      <w:r w:rsidRPr="00000784">
        <w:rPr>
          <w:rFonts w:ascii="Arial" w:eastAsia="宋体" w:hAnsi="Arial" w:cs="Arial"/>
          <w:kern w:val="0"/>
          <w:szCs w:val="21"/>
        </w:rPr>
        <w:t>”</w:t>
      </w:r>
      <w:r w:rsidRPr="00000784">
        <w:rPr>
          <w:rFonts w:ascii="Arial" w:eastAsia="宋体" w:hAnsi="Arial" w:cs="Arial"/>
          <w:kern w:val="0"/>
          <w:szCs w:val="21"/>
        </w:rPr>
        <w:t>，经主管会计签章后，呈报开户银行。</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凡有几个银行户头以及开设有外币存款户头的单位，应分别按存款户头开设</w:t>
      </w:r>
      <w:r w:rsidRPr="00000784">
        <w:rPr>
          <w:rFonts w:ascii="Arial" w:eastAsia="宋体" w:hAnsi="Arial" w:cs="Arial"/>
          <w:kern w:val="0"/>
          <w:szCs w:val="21"/>
        </w:rPr>
        <w:t>“</w:t>
      </w:r>
      <w:r w:rsidRPr="00000784">
        <w:rPr>
          <w:rFonts w:ascii="Arial" w:eastAsia="宋体" w:hAnsi="Arial" w:cs="Arial"/>
          <w:kern w:val="0"/>
          <w:szCs w:val="21"/>
        </w:rPr>
        <w:t>银行存款日记账</w:t>
      </w:r>
      <w:r w:rsidRPr="00000784">
        <w:rPr>
          <w:rFonts w:ascii="Arial" w:eastAsia="宋体" w:hAnsi="Arial" w:cs="Arial"/>
          <w:kern w:val="0"/>
          <w:szCs w:val="21"/>
        </w:rPr>
        <w:t>”</w:t>
      </w:r>
      <w:r w:rsidRPr="00000784">
        <w:rPr>
          <w:rFonts w:ascii="Arial" w:eastAsia="宋体" w:hAnsi="Arial" w:cs="Arial"/>
          <w:kern w:val="0"/>
          <w:szCs w:val="21"/>
        </w:rPr>
        <w:t>。每月月底，应分别将各户头的</w:t>
      </w:r>
      <w:r w:rsidRPr="00000784">
        <w:rPr>
          <w:rFonts w:ascii="Arial" w:eastAsia="宋体" w:hAnsi="Arial" w:cs="Arial"/>
          <w:kern w:val="0"/>
          <w:szCs w:val="21"/>
        </w:rPr>
        <w:t>“</w:t>
      </w:r>
      <w:r w:rsidRPr="00000784">
        <w:rPr>
          <w:rFonts w:ascii="Arial" w:eastAsia="宋体" w:hAnsi="Arial" w:cs="Arial"/>
          <w:kern w:val="0"/>
          <w:szCs w:val="21"/>
        </w:rPr>
        <w:t>银行存款日记账</w:t>
      </w:r>
      <w:r w:rsidRPr="00000784">
        <w:rPr>
          <w:rFonts w:ascii="Arial" w:eastAsia="宋体" w:hAnsi="Arial" w:cs="Arial"/>
          <w:kern w:val="0"/>
          <w:szCs w:val="21"/>
        </w:rPr>
        <w:t>”</w:t>
      </w:r>
      <w:r w:rsidRPr="00000784">
        <w:rPr>
          <w:rFonts w:ascii="Arial" w:eastAsia="宋体" w:hAnsi="Arial" w:cs="Arial"/>
          <w:kern w:val="0"/>
          <w:szCs w:val="21"/>
        </w:rPr>
        <w:t>与各户头的</w:t>
      </w:r>
      <w:r w:rsidRPr="00000784">
        <w:rPr>
          <w:rFonts w:ascii="Arial" w:eastAsia="宋体" w:hAnsi="Arial" w:cs="Arial"/>
          <w:kern w:val="0"/>
          <w:szCs w:val="21"/>
        </w:rPr>
        <w:t>“</w:t>
      </w:r>
      <w:r w:rsidRPr="00000784">
        <w:rPr>
          <w:rFonts w:ascii="Arial" w:eastAsia="宋体" w:hAnsi="Arial" w:cs="Arial"/>
          <w:kern w:val="0"/>
          <w:szCs w:val="21"/>
        </w:rPr>
        <w:t>银行对账单</w:t>
      </w:r>
      <w:r w:rsidRPr="00000784">
        <w:rPr>
          <w:rFonts w:ascii="Arial" w:eastAsia="宋体" w:hAnsi="Arial" w:cs="Arial"/>
          <w:kern w:val="0"/>
          <w:szCs w:val="21"/>
        </w:rPr>
        <w:t>”</w:t>
      </w:r>
      <w:r w:rsidRPr="00000784">
        <w:rPr>
          <w:rFonts w:ascii="Arial" w:eastAsia="宋体" w:hAnsi="Arial" w:cs="Arial"/>
          <w:kern w:val="0"/>
          <w:szCs w:val="21"/>
        </w:rPr>
        <w:t>核对，并分别编制各户头的</w:t>
      </w:r>
      <w:r w:rsidRPr="00000784">
        <w:rPr>
          <w:rFonts w:ascii="Arial" w:eastAsia="宋体" w:hAnsi="Arial" w:cs="Arial"/>
          <w:kern w:val="0"/>
          <w:szCs w:val="21"/>
        </w:rPr>
        <w:t>“</w:t>
      </w:r>
      <w:r w:rsidRPr="00000784">
        <w:rPr>
          <w:rFonts w:ascii="Arial" w:eastAsia="宋体" w:hAnsi="Arial" w:cs="Arial"/>
          <w:kern w:val="0"/>
          <w:szCs w:val="21"/>
        </w:rPr>
        <w:t>银行存款余额调节表</w:t>
      </w:r>
      <w:r w:rsidRPr="00000784">
        <w:rPr>
          <w:rFonts w:ascii="Arial" w:eastAsia="宋体" w:hAnsi="Arial" w:cs="Arial"/>
          <w:kern w:val="0"/>
          <w:szCs w:val="21"/>
        </w:rPr>
        <w:t>”</w:t>
      </w:r>
      <w:r w:rsidRPr="00000784">
        <w:rPr>
          <w:rFonts w:ascii="Arial" w:eastAsia="宋体" w:hAnsi="Arial" w:cs="Arial"/>
          <w:kern w:val="0"/>
          <w:szCs w:val="21"/>
        </w:rPr>
        <w:t>。</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银行存款余额调节表的编制，是以双方账面余额为基础，各自分别加上对方已收款入账而己方尚未入账的数额，减去对方已付款入账而己方尚未入账的数额。其计算公式如下：</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企业银行存款日记账余额＋银行已收企业未收款</w:t>
      </w:r>
      <w:r w:rsidRPr="00000784">
        <w:rPr>
          <w:rFonts w:ascii="Arial" w:eastAsia="宋体" w:hAnsi="Arial" w:cs="Arial"/>
          <w:kern w:val="0"/>
          <w:szCs w:val="21"/>
        </w:rPr>
        <w:t>-</w:t>
      </w:r>
      <w:r w:rsidRPr="00000784">
        <w:rPr>
          <w:rFonts w:ascii="Arial" w:eastAsia="宋体" w:hAnsi="Arial" w:cs="Arial"/>
          <w:kern w:val="0"/>
          <w:szCs w:val="21"/>
        </w:rPr>
        <w:t>银行已付企业未付款＝银行对账单存款余额＋企业已收银行未收款</w:t>
      </w:r>
      <w:r w:rsidRPr="00000784">
        <w:rPr>
          <w:rFonts w:ascii="Arial" w:eastAsia="宋体" w:hAnsi="Arial" w:cs="Arial"/>
          <w:kern w:val="0"/>
          <w:szCs w:val="21"/>
        </w:rPr>
        <w:t>-</w:t>
      </w:r>
      <w:r w:rsidRPr="00000784">
        <w:rPr>
          <w:rFonts w:ascii="Arial" w:eastAsia="宋体" w:hAnsi="Arial" w:cs="Arial"/>
          <w:kern w:val="0"/>
          <w:szCs w:val="21"/>
        </w:rPr>
        <w:t>企业已付银行未付款</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．银行存款余额调节表的作用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1</w:t>
      </w:r>
      <w:r w:rsidRPr="00000784">
        <w:rPr>
          <w:rFonts w:ascii="Arial" w:eastAsia="宋体" w:hAnsi="Arial" w:cs="Arial"/>
          <w:kern w:val="0"/>
          <w:szCs w:val="21"/>
        </w:rPr>
        <w:t>）银行存款余额调节表是一种对账记录或对账工具，不能作为调整账面记录的依据，即不能根据银行存款余额调节表中的未达账项来调整银行存款账面记录，未达账</w:t>
      </w:r>
      <w:proofErr w:type="gramStart"/>
      <w:r w:rsidRPr="00000784">
        <w:rPr>
          <w:rFonts w:ascii="Arial" w:eastAsia="宋体" w:hAnsi="Arial" w:cs="Arial"/>
          <w:kern w:val="0"/>
          <w:szCs w:val="21"/>
        </w:rPr>
        <w:t>项只有</w:t>
      </w:r>
      <w:proofErr w:type="gramEnd"/>
      <w:r w:rsidRPr="00000784">
        <w:rPr>
          <w:rFonts w:ascii="Arial" w:eastAsia="宋体" w:hAnsi="Arial" w:cs="Arial"/>
          <w:kern w:val="0"/>
          <w:szCs w:val="21"/>
        </w:rPr>
        <w:t>在收到有关凭证后才能进行有关的账务处理。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2</w:t>
      </w:r>
      <w:r w:rsidRPr="00000784">
        <w:rPr>
          <w:rFonts w:ascii="Arial" w:eastAsia="宋体" w:hAnsi="Arial" w:cs="Arial"/>
          <w:kern w:val="0"/>
          <w:szCs w:val="21"/>
        </w:rPr>
        <w:t>）调节后的余额如果相等，通常说明企业和银行的账面记录一般没有错误，该余额通常为企业可以动用的银行存款实有数。</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3</w:t>
      </w:r>
      <w:r w:rsidRPr="00000784">
        <w:rPr>
          <w:rFonts w:ascii="Arial" w:eastAsia="宋体" w:hAnsi="Arial" w:cs="Arial"/>
          <w:kern w:val="0"/>
          <w:szCs w:val="21"/>
        </w:rPr>
        <w:t>）调节后的余额如果不相等，通常说明一方或双方记账有误，需进一步追查，查明原因后予以更正和处理。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二、实物资产的清查方法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实物资产主要包括固定资产、存货等。实物资产的清查就是对实物资产在数量和质量上所进行的清查。常用的清查方法主要有实地盘点法和技术推算法。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三、往来款项的清查方法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往来款项主要包括应收、应付款项和预收、预付款项等。往来款项的清查一般采用发函询证的方法进行核对。往来款项清查以后，将清查结果编制</w:t>
      </w:r>
      <w:r w:rsidRPr="00000784">
        <w:rPr>
          <w:rFonts w:ascii="Arial" w:eastAsia="宋体" w:hAnsi="Arial" w:cs="Arial"/>
          <w:kern w:val="0"/>
          <w:szCs w:val="21"/>
        </w:rPr>
        <w:t>“</w:t>
      </w:r>
      <w:r w:rsidRPr="00000784">
        <w:rPr>
          <w:rFonts w:ascii="Arial" w:eastAsia="宋体" w:hAnsi="Arial" w:cs="Arial"/>
          <w:kern w:val="0"/>
          <w:szCs w:val="21"/>
        </w:rPr>
        <w:t>往来款项清查报告单</w:t>
      </w:r>
      <w:r w:rsidRPr="00000784">
        <w:rPr>
          <w:rFonts w:ascii="Arial" w:eastAsia="宋体" w:hAnsi="Arial" w:cs="Arial"/>
          <w:kern w:val="0"/>
          <w:szCs w:val="21"/>
        </w:rPr>
        <w:t>”</w:t>
      </w:r>
      <w:r w:rsidRPr="00000784">
        <w:rPr>
          <w:rFonts w:ascii="Arial" w:eastAsia="宋体" w:hAnsi="Arial" w:cs="Arial"/>
          <w:kern w:val="0"/>
          <w:szCs w:val="21"/>
        </w:rPr>
        <w:t>，填列各项债权、债务的余额。对于有争执的款项以及无法收回的款项，应在报告单上详细列明情况，以便及时采取措施进行处理，避免或减少坏账损失。</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第三节</w:t>
      </w:r>
      <w:r w:rsidRPr="00000784">
        <w:rPr>
          <w:rFonts w:ascii="Arial" w:eastAsia="宋体" w:hAnsi="Arial" w:cs="Arial"/>
          <w:b/>
          <w:bCs/>
          <w:kern w:val="0"/>
        </w:rPr>
        <w:t xml:space="preserve"> </w:t>
      </w:r>
      <w:r w:rsidRPr="00000784">
        <w:rPr>
          <w:rFonts w:ascii="Arial" w:eastAsia="宋体" w:hAnsi="Arial" w:cs="Arial"/>
          <w:b/>
          <w:bCs/>
          <w:kern w:val="0"/>
        </w:rPr>
        <w:t>财产清查结果的处理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一、财产清查结果处理的要求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对于财产清查中发现的问题，如财产物资的盘盈、盘亏、毁损或其他各种损失，应核实情况，调查分析产生的原因，按照国家有关法律法规的规定，进行相应的处理。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财产清查结果处理的具体要求有：（</w:t>
      </w:r>
      <w:r w:rsidRPr="00000784">
        <w:rPr>
          <w:rFonts w:ascii="Arial" w:eastAsia="宋体" w:hAnsi="Arial" w:cs="Arial"/>
          <w:kern w:val="0"/>
          <w:szCs w:val="21"/>
        </w:rPr>
        <w:t>1</w:t>
      </w:r>
      <w:r w:rsidRPr="00000784">
        <w:rPr>
          <w:rFonts w:ascii="Arial" w:eastAsia="宋体" w:hAnsi="Arial" w:cs="Arial"/>
          <w:kern w:val="0"/>
          <w:szCs w:val="21"/>
        </w:rPr>
        <w:t>）分析产生差异的原因和性质，提出处理建议；（</w:t>
      </w:r>
      <w:r w:rsidRPr="00000784">
        <w:rPr>
          <w:rFonts w:ascii="Arial" w:eastAsia="宋体" w:hAnsi="Arial" w:cs="Arial"/>
          <w:kern w:val="0"/>
          <w:szCs w:val="21"/>
        </w:rPr>
        <w:t>2</w:t>
      </w:r>
      <w:r w:rsidRPr="00000784">
        <w:rPr>
          <w:rFonts w:ascii="Arial" w:eastAsia="宋体" w:hAnsi="Arial" w:cs="Arial"/>
          <w:kern w:val="0"/>
          <w:szCs w:val="21"/>
        </w:rPr>
        <w:t>）积极处理多余积压财产，清理往来款项；（</w:t>
      </w:r>
      <w:r w:rsidRPr="00000784">
        <w:rPr>
          <w:rFonts w:ascii="Arial" w:eastAsia="宋体" w:hAnsi="Arial" w:cs="Arial"/>
          <w:kern w:val="0"/>
          <w:szCs w:val="21"/>
        </w:rPr>
        <w:t>3</w:t>
      </w:r>
      <w:r w:rsidRPr="00000784">
        <w:rPr>
          <w:rFonts w:ascii="Arial" w:eastAsia="宋体" w:hAnsi="Arial" w:cs="Arial"/>
          <w:kern w:val="0"/>
          <w:szCs w:val="21"/>
        </w:rPr>
        <w:t>）总结经验教训，建立和健全各项管理制度；（</w:t>
      </w:r>
      <w:r w:rsidRPr="00000784">
        <w:rPr>
          <w:rFonts w:ascii="Arial" w:eastAsia="宋体" w:hAnsi="Arial" w:cs="Arial"/>
          <w:kern w:val="0"/>
          <w:szCs w:val="21"/>
        </w:rPr>
        <w:t>4</w:t>
      </w:r>
      <w:r w:rsidRPr="00000784">
        <w:rPr>
          <w:rFonts w:ascii="Arial" w:eastAsia="宋体" w:hAnsi="Arial" w:cs="Arial"/>
          <w:kern w:val="0"/>
          <w:szCs w:val="21"/>
        </w:rPr>
        <w:t>）及时调整账簿记录，保证账实相符。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二、财产清查结果处理的步骤与方法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对于财产清查结果的处理可分为以下两种情况：</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．审批之前的处理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根据</w:t>
      </w:r>
      <w:r w:rsidRPr="00000784">
        <w:rPr>
          <w:rFonts w:ascii="Arial" w:eastAsia="宋体" w:hAnsi="Arial" w:cs="Arial"/>
          <w:kern w:val="0"/>
          <w:szCs w:val="21"/>
        </w:rPr>
        <w:t>“</w:t>
      </w:r>
      <w:r w:rsidRPr="00000784">
        <w:rPr>
          <w:rFonts w:ascii="Arial" w:eastAsia="宋体" w:hAnsi="Arial" w:cs="Arial"/>
          <w:kern w:val="0"/>
          <w:szCs w:val="21"/>
        </w:rPr>
        <w:t>清查结果报告表</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盘点报告表</w:t>
      </w:r>
      <w:r w:rsidRPr="00000784">
        <w:rPr>
          <w:rFonts w:ascii="Arial" w:eastAsia="宋体" w:hAnsi="Arial" w:cs="Arial"/>
          <w:kern w:val="0"/>
          <w:szCs w:val="21"/>
        </w:rPr>
        <w:t>”</w:t>
      </w:r>
      <w:r w:rsidRPr="00000784">
        <w:rPr>
          <w:rFonts w:ascii="Arial" w:eastAsia="宋体" w:hAnsi="Arial" w:cs="Arial"/>
          <w:kern w:val="0"/>
          <w:szCs w:val="21"/>
        </w:rPr>
        <w:t>等已经查实的数据资料，填制记账凭证，记入有关账簿，使账簿记录与实际盘存数相符，同时根据权限，将处理建议报股东大会或董事会，或经理（厂长）会议或类似机构批准。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．审批之后的处理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企业清查的各种财产的损溢，应于</w:t>
      </w:r>
      <w:proofErr w:type="gramStart"/>
      <w:r w:rsidRPr="00000784">
        <w:rPr>
          <w:rFonts w:ascii="Arial" w:eastAsia="宋体" w:hAnsi="Arial" w:cs="Arial"/>
          <w:kern w:val="0"/>
          <w:szCs w:val="21"/>
        </w:rPr>
        <w:t>期末前</w:t>
      </w:r>
      <w:proofErr w:type="gramEnd"/>
      <w:r w:rsidRPr="00000784">
        <w:rPr>
          <w:rFonts w:ascii="Arial" w:eastAsia="宋体" w:hAnsi="Arial" w:cs="Arial"/>
          <w:kern w:val="0"/>
          <w:szCs w:val="21"/>
        </w:rPr>
        <w:t>查明原因，并根据企业的管理权限，经股东大会或董事会，或经理（厂长）会议或类似机构批准后，在期末结账前处理完毕。企业应严格按照有关部门对财产清查结果提出的处理意见</w:t>
      </w:r>
      <w:r w:rsidRPr="00000784">
        <w:rPr>
          <w:rFonts w:ascii="Arial" w:eastAsia="宋体" w:hAnsi="Arial" w:cs="Arial"/>
          <w:kern w:val="0"/>
          <w:szCs w:val="21"/>
        </w:rPr>
        <w:t xml:space="preserve"> </w:t>
      </w:r>
      <w:r w:rsidRPr="00000784">
        <w:rPr>
          <w:rFonts w:ascii="Arial" w:eastAsia="宋体" w:hAnsi="Arial" w:cs="Arial"/>
          <w:kern w:val="0"/>
          <w:szCs w:val="21"/>
        </w:rPr>
        <w:t>进行账务处理，填制有关记账凭证，登记有关账簿，并追回由于责任者原因造成的财产损失。</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企业清查的各种财产的损溢，如果在期末结账前尚未经批准，在对外提供财务报表时，先按上述规定进行处理，并在附注中</w:t>
      </w:r>
      <w:proofErr w:type="gramStart"/>
      <w:r w:rsidRPr="00000784">
        <w:rPr>
          <w:rFonts w:ascii="Arial" w:eastAsia="宋体" w:hAnsi="Arial" w:cs="Arial"/>
          <w:kern w:val="0"/>
          <w:szCs w:val="21"/>
        </w:rPr>
        <w:t>作出</w:t>
      </w:r>
      <w:proofErr w:type="gramEnd"/>
      <w:r w:rsidRPr="00000784">
        <w:rPr>
          <w:rFonts w:ascii="Arial" w:eastAsia="宋体" w:hAnsi="Arial" w:cs="Arial"/>
          <w:kern w:val="0"/>
          <w:szCs w:val="21"/>
        </w:rPr>
        <w:t>说明；其后批准处理的金额与已处理金额不一致的，调整财务报表相关项目的年初数。</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三、财产清查结果的账务处理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（一）设置</w:t>
      </w:r>
      <w:r w:rsidRPr="00000784">
        <w:rPr>
          <w:rFonts w:ascii="Arial" w:eastAsia="宋体" w:hAnsi="Arial" w:cs="Arial"/>
          <w:kern w:val="0"/>
          <w:szCs w:val="21"/>
        </w:rPr>
        <w:t>“</w:t>
      </w:r>
      <w:r w:rsidRPr="00000784">
        <w:rPr>
          <w:rFonts w:ascii="Arial" w:eastAsia="宋体" w:hAnsi="Arial" w:cs="Arial"/>
          <w:kern w:val="0"/>
          <w:szCs w:val="21"/>
        </w:rPr>
        <w:t>待处理财产损溢</w:t>
      </w:r>
      <w:r w:rsidRPr="00000784">
        <w:rPr>
          <w:rFonts w:ascii="Arial" w:eastAsia="宋体" w:hAnsi="Arial" w:cs="Arial"/>
          <w:kern w:val="0"/>
          <w:szCs w:val="21"/>
        </w:rPr>
        <w:t>”</w:t>
      </w:r>
      <w:r w:rsidRPr="00000784">
        <w:rPr>
          <w:rFonts w:ascii="Arial" w:eastAsia="宋体" w:hAnsi="Arial" w:cs="Arial"/>
          <w:kern w:val="0"/>
          <w:szCs w:val="21"/>
        </w:rPr>
        <w:t>账户</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为了反映和监督企业在财产清查过程中查明的各种财产物资的盘盈、盘亏、毁损及其处理情况，应设置</w:t>
      </w:r>
      <w:r w:rsidRPr="00000784">
        <w:rPr>
          <w:rFonts w:ascii="Arial" w:eastAsia="宋体" w:hAnsi="Arial" w:cs="Arial"/>
          <w:kern w:val="0"/>
          <w:szCs w:val="21"/>
        </w:rPr>
        <w:t>“</w:t>
      </w:r>
      <w:r w:rsidRPr="00000784">
        <w:rPr>
          <w:rFonts w:ascii="Arial" w:eastAsia="宋体" w:hAnsi="Arial" w:cs="Arial"/>
          <w:kern w:val="0"/>
          <w:szCs w:val="21"/>
        </w:rPr>
        <w:t>待处理财产损溢</w:t>
      </w:r>
      <w:r w:rsidRPr="00000784">
        <w:rPr>
          <w:rFonts w:ascii="Arial" w:eastAsia="宋体" w:hAnsi="Arial" w:cs="Arial"/>
          <w:kern w:val="0"/>
          <w:szCs w:val="21"/>
        </w:rPr>
        <w:t>”</w:t>
      </w:r>
      <w:r w:rsidRPr="00000784">
        <w:rPr>
          <w:rFonts w:ascii="Arial" w:eastAsia="宋体" w:hAnsi="Arial" w:cs="Arial"/>
          <w:kern w:val="0"/>
          <w:szCs w:val="21"/>
        </w:rPr>
        <w:t>账户（但固定资产盘盈和毁损分别通过</w:t>
      </w:r>
      <w:r w:rsidRPr="00000784">
        <w:rPr>
          <w:rFonts w:ascii="Arial" w:eastAsia="宋体" w:hAnsi="Arial" w:cs="Arial"/>
          <w:kern w:val="0"/>
          <w:szCs w:val="21"/>
        </w:rPr>
        <w:t>“</w:t>
      </w:r>
      <w:r w:rsidRPr="00000784">
        <w:rPr>
          <w:rFonts w:ascii="Arial" w:eastAsia="宋体" w:hAnsi="Arial" w:cs="Arial"/>
          <w:kern w:val="0"/>
          <w:szCs w:val="21"/>
        </w:rPr>
        <w:t>以前年度损益调整</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固定资产清理</w:t>
      </w:r>
      <w:r w:rsidRPr="00000784">
        <w:rPr>
          <w:rFonts w:ascii="Arial" w:eastAsia="宋体" w:hAnsi="Arial" w:cs="Arial"/>
          <w:kern w:val="0"/>
          <w:szCs w:val="21"/>
        </w:rPr>
        <w:t>”</w:t>
      </w:r>
      <w:r w:rsidRPr="00000784">
        <w:rPr>
          <w:rFonts w:ascii="Arial" w:eastAsia="宋体" w:hAnsi="Arial" w:cs="Arial"/>
          <w:kern w:val="0"/>
          <w:szCs w:val="21"/>
        </w:rPr>
        <w:t>账户核算）。该账户属于双重性质的资产类账户，下设</w:t>
      </w:r>
      <w:r w:rsidRPr="00000784">
        <w:rPr>
          <w:rFonts w:ascii="Arial" w:eastAsia="宋体" w:hAnsi="Arial" w:cs="Arial"/>
          <w:kern w:val="0"/>
          <w:szCs w:val="21"/>
        </w:rPr>
        <w:t>“</w:t>
      </w:r>
      <w:r w:rsidRPr="00000784">
        <w:rPr>
          <w:rFonts w:ascii="Arial" w:eastAsia="宋体" w:hAnsi="Arial" w:cs="Arial"/>
          <w:kern w:val="0"/>
          <w:szCs w:val="21"/>
        </w:rPr>
        <w:t>待处理流动资产损溢</w:t>
      </w:r>
      <w:r w:rsidRPr="00000784">
        <w:rPr>
          <w:rFonts w:ascii="Arial" w:eastAsia="宋体" w:hAnsi="Arial" w:cs="Arial"/>
          <w:kern w:val="0"/>
          <w:szCs w:val="21"/>
        </w:rPr>
        <w:t>”</w:t>
      </w:r>
      <w:r w:rsidRPr="00000784">
        <w:rPr>
          <w:rFonts w:ascii="Arial" w:eastAsia="宋体" w:hAnsi="Arial" w:cs="Arial"/>
          <w:kern w:val="0"/>
          <w:szCs w:val="21"/>
        </w:rPr>
        <w:t>和</w:t>
      </w:r>
      <w:r w:rsidRPr="00000784">
        <w:rPr>
          <w:rFonts w:ascii="Arial" w:eastAsia="宋体" w:hAnsi="Arial" w:cs="Arial"/>
          <w:kern w:val="0"/>
          <w:szCs w:val="21"/>
        </w:rPr>
        <w:t>“</w:t>
      </w:r>
      <w:r w:rsidRPr="00000784">
        <w:rPr>
          <w:rFonts w:ascii="Arial" w:eastAsia="宋体" w:hAnsi="Arial" w:cs="Arial"/>
          <w:kern w:val="0"/>
          <w:szCs w:val="21"/>
        </w:rPr>
        <w:t>待处理非流动资产损溢</w:t>
      </w:r>
      <w:r w:rsidRPr="00000784">
        <w:rPr>
          <w:rFonts w:ascii="Arial" w:eastAsia="宋体" w:hAnsi="Arial" w:cs="Arial"/>
          <w:kern w:val="0"/>
          <w:szCs w:val="21"/>
        </w:rPr>
        <w:t>”</w:t>
      </w:r>
      <w:r w:rsidRPr="00000784">
        <w:rPr>
          <w:rFonts w:ascii="Arial" w:eastAsia="宋体" w:hAnsi="Arial" w:cs="Arial"/>
          <w:kern w:val="0"/>
          <w:szCs w:val="21"/>
        </w:rPr>
        <w:t>两个明细分类账户进行明细分类核算。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该账户的借方登记财产物资的盘亏数、毁损数和批准转销的财产物资盘盈数；贷方登记财产物资的盘盈数和批准转销的财产物资盘亏及毁损数。企业清查的各种财产的盘盈、盘亏和毁损应在期末结账前处理完毕，所以</w:t>
      </w:r>
      <w:r w:rsidRPr="00000784">
        <w:rPr>
          <w:rFonts w:ascii="Arial" w:eastAsia="宋体" w:hAnsi="Arial" w:cs="Arial"/>
          <w:kern w:val="0"/>
          <w:szCs w:val="21"/>
        </w:rPr>
        <w:t>“</w:t>
      </w:r>
      <w:r w:rsidRPr="00000784">
        <w:rPr>
          <w:rFonts w:ascii="Arial" w:eastAsia="宋体" w:hAnsi="Arial" w:cs="Arial"/>
          <w:kern w:val="0"/>
          <w:szCs w:val="21"/>
        </w:rPr>
        <w:t>待处理财产损溢</w:t>
      </w:r>
      <w:r w:rsidRPr="00000784">
        <w:rPr>
          <w:rFonts w:ascii="Arial" w:eastAsia="宋体" w:hAnsi="Arial" w:cs="Arial"/>
          <w:kern w:val="0"/>
          <w:szCs w:val="21"/>
        </w:rPr>
        <w:t>”</w:t>
      </w:r>
      <w:r w:rsidRPr="00000784">
        <w:rPr>
          <w:rFonts w:ascii="Arial" w:eastAsia="宋体" w:hAnsi="Arial" w:cs="Arial"/>
          <w:kern w:val="0"/>
          <w:szCs w:val="21"/>
        </w:rPr>
        <w:t>账户在期末结账后没有余额。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（二）库存现金清查结果的账务处理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．库存现金盘盈的账务处理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库存现金盘盈时，应及时办理库存现金的入账手续，调整库存现金账簿记录，即按盘盈的金额借记</w:t>
      </w:r>
      <w:r w:rsidRPr="00000784">
        <w:rPr>
          <w:rFonts w:ascii="Arial" w:eastAsia="宋体" w:hAnsi="Arial" w:cs="Arial"/>
          <w:kern w:val="0"/>
          <w:szCs w:val="21"/>
        </w:rPr>
        <w:t>“</w:t>
      </w:r>
      <w:r w:rsidRPr="00000784">
        <w:rPr>
          <w:rFonts w:ascii="Arial" w:eastAsia="宋体" w:hAnsi="Arial" w:cs="Arial"/>
          <w:kern w:val="0"/>
          <w:szCs w:val="21"/>
        </w:rPr>
        <w:t>库存现金</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待处理财产损溢</w:t>
      </w:r>
      <w:r w:rsidRPr="00000784">
        <w:rPr>
          <w:rFonts w:ascii="Arial" w:eastAsia="宋体" w:hAnsi="Arial" w:cs="Arial"/>
          <w:kern w:val="0"/>
          <w:szCs w:val="21"/>
        </w:rPr>
        <w:t>--</w:t>
      </w:r>
      <w:r w:rsidRPr="00000784">
        <w:rPr>
          <w:rFonts w:ascii="Arial" w:eastAsia="宋体" w:hAnsi="Arial" w:cs="Arial"/>
          <w:kern w:val="0"/>
          <w:szCs w:val="21"/>
        </w:rPr>
        <w:t>待处理流动资产损溢</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对于盘盈的库存现金，应及时查明原因，按管理权限报经批准后，按盘盈的金额借记</w:t>
      </w:r>
      <w:r w:rsidRPr="00000784">
        <w:rPr>
          <w:rFonts w:ascii="Arial" w:eastAsia="宋体" w:hAnsi="Arial" w:cs="Arial"/>
          <w:kern w:val="0"/>
          <w:szCs w:val="21"/>
        </w:rPr>
        <w:t>“</w:t>
      </w:r>
      <w:r w:rsidRPr="00000784">
        <w:rPr>
          <w:rFonts w:ascii="Arial" w:eastAsia="宋体" w:hAnsi="Arial" w:cs="Arial"/>
          <w:kern w:val="0"/>
          <w:szCs w:val="21"/>
        </w:rPr>
        <w:t>待处理财产损溢</w:t>
      </w:r>
      <w:r w:rsidRPr="00000784">
        <w:rPr>
          <w:rFonts w:ascii="Arial" w:eastAsia="宋体" w:hAnsi="Arial" w:cs="Arial"/>
          <w:kern w:val="0"/>
          <w:szCs w:val="21"/>
        </w:rPr>
        <w:t>--</w:t>
      </w:r>
      <w:r w:rsidRPr="00000784">
        <w:rPr>
          <w:rFonts w:ascii="Arial" w:eastAsia="宋体" w:hAnsi="Arial" w:cs="Arial"/>
          <w:kern w:val="0"/>
          <w:szCs w:val="21"/>
        </w:rPr>
        <w:t>待处理流动资产损溢</w:t>
      </w:r>
      <w:r w:rsidRPr="00000784">
        <w:rPr>
          <w:rFonts w:ascii="Arial" w:eastAsia="宋体" w:hAnsi="Arial" w:cs="Arial"/>
          <w:kern w:val="0"/>
          <w:szCs w:val="21"/>
        </w:rPr>
        <w:t>”</w:t>
      </w:r>
      <w:r w:rsidRPr="00000784">
        <w:rPr>
          <w:rFonts w:ascii="Arial" w:eastAsia="宋体" w:hAnsi="Arial" w:cs="Arial"/>
          <w:kern w:val="0"/>
          <w:szCs w:val="21"/>
        </w:rPr>
        <w:t>科目，按需要支付或退还他人的金额贷记</w:t>
      </w:r>
      <w:r w:rsidRPr="00000784">
        <w:rPr>
          <w:rFonts w:ascii="Arial" w:eastAsia="宋体" w:hAnsi="Arial" w:cs="Arial"/>
          <w:kern w:val="0"/>
          <w:szCs w:val="21"/>
        </w:rPr>
        <w:t>“</w:t>
      </w:r>
      <w:r w:rsidRPr="00000784">
        <w:rPr>
          <w:rFonts w:ascii="Arial" w:eastAsia="宋体" w:hAnsi="Arial" w:cs="Arial"/>
          <w:kern w:val="0"/>
          <w:szCs w:val="21"/>
        </w:rPr>
        <w:t>其他应付款</w:t>
      </w:r>
      <w:r w:rsidRPr="00000784">
        <w:rPr>
          <w:rFonts w:ascii="Arial" w:eastAsia="宋体" w:hAnsi="Arial" w:cs="Arial"/>
          <w:kern w:val="0"/>
          <w:szCs w:val="21"/>
        </w:rPr>
        <w:t>”</w:t>
      </w:r>
      <w:r w:rsidRPr="00000784">
        <w:rPr>
          <w:rFonts w:ascii="Arial" w:eastAsia="宋体" w:hAnsi="Arial" w:cs="Arial"/>
          <w:kern w:val="0"/>
          <w:szCs w:val="21"/>
        </w:rPr>
        <w:t>科目，按无法查明原因的金额贷记</w:t>
      </w:r>
      <w:r w:rsidRPr="00000784">
        <w:rPr>
          <w:rFonts w:ascii="Arial" w:eastAsia="宋体" w:hAnsi="Arial" w:cs="Arial"/>
          <w:kern w:val="0"/>
          <w:szCs w:val="21"/>
        </w:rPr>
        <w:t>“</w:t>
      </w:r>
      <w:r w:rsidRPr="00000784">
        <w:rPr>
          <w:rFonts w:ascii="Arial" w:eastAsia="宋体" w:hAnsi="Arial" w:cs="Arial"/>
          <w:kern w:val="0"/>
          <w:szCs w:val="21"/>
        </w:rPr>
        <w:t>营业外收入</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．库存现金盘亏的账务处理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库存现金盘亏时，应及时办理盘亏的确认手续，调整库存现金账簿记录，即按盘亏的金额借记</w:t>
      </w:r>
      <w:r w:rsidRPr="00000784">
        <w:rPr>
          <w:rFonts w:ascii="Arial" w:eastAsia="宋体" w:hAnsi="Arial" w:cs="Arial"/>
          <w:kern w:val="0"/>
          <w:szCs w:val="21"/>
        </w:rPr>
        <w:t>“</w:t>
      </w:r>
      <w:r w:rsidRPr="00000784">
        <w:rPr>
          <w:rFonts w:ascii="Arial" w:eastAsia="宋体" w:hAnsi="Arial" w:cs="Arial"/>
          <w:kern w:val="0"/>
          <w:szCs w:val="21"/>
        </w:rPr>
        <w:t>待处理财产损溢</w:t>
      </w:r>
      <w:r w:rsidRPr="00000784">
        <w:rPr>
          <w:rFonts w:ascii="Arial" w:eastAsia="宋体" w:hAnsi="Arial" w:cs="Arial"/>
          <w:kern w:val="0"/>
          <w:szCs w:val="21"/>
        </w:rPr>
        <w:t>--</w:t>
      </w:r>
      <w:r w:rsidRPr="00000784">
        <w:rPr>
          <w:rFonts w:ascii="Arial" w:eastAsia="宋体" w:hAnsi="Arial" w:cs="Arial"/>
          <w:kern w:val="0"/>
          <w:szCs w:val="21"/>
        </w:rPr>
        <w:t>待处理流动资产损溢</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库存现金</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对于盘亏的库存现金，应及时查明原因，按管理权限报经批准后，按可收回的保险赔偿和过失人赔偿的金额借记</w:t>
      </w:r>
      <w:r w:rsidRPr="00000784">
        <w:rPr>
          <w:rFonts w:ascii="Arial" w:eastAsia="宋体" w:hAnsi="Arial" w:cs="Arial"/>
          <w:kern w:val="0"/>
          <w:szCs w:val="21"/>
        </w:rPr>
        <w:t>“</w:t>
      </w:r>
      <w:r w:rsidRPr="00000784">
        <w:rPr>
          <w:rFonts w:ascii="Arial" w:eastAsia="宋体" w:hAnsi="Arial" w:cs="Arial"/>
          <w:kern w:val="0"/>
          <w:szCs w:val="21"/>
        </w:rPr>
        <w:t>其他应收款</w:t>
      </w:r>
      <w:r w:rsidRPr="00000784">
        <w:rPr>
          <w:rFonts w:ascii="Arial" w:eastAsia="宋体" w:hAnsi="Arial" w:cs="Arial"/>
          <w:kern w:val="0"/>
          <w:szCs w:val="21"/>
        </w:rPr>
        <w:t>”</w:t>
      </w:r>
      <w:r w:rsidRPr="00000784">
        <w:rPr>
          <w:rFonts w:ascii="Arial" w:eastAsia="宋体" w:hAnsi="Arial" w:cs="Arial"/>
          <w:kern w:val="0"/>
          <w:szCs w:val="21"/>
        </w:rPr>
        <w:t>科目，按管理不善等原因造成净损失的金额借记</w:t>
      </w:r>
      <w:r w:rsidRPr="00000784">
        <w:rPr>
          <w:rFonts w:ascii="Arial" w:eastAsia="宋体" w:hAnsi="Arial" w:cs="Arial"/>
          <w:kern w:val="0"/>
          <w:szCs w:val="21"/>
        </w:rPr>
        <w:t>“</w:t>
      </w:r>
      <w:r w:rsidRPr="00000784">
        <w:rPr>
          <w:rFonts w:ascii="Arial" w:eastAsia="宋体" w:hAnsi="Arial" w:cs="Arial"/>
          <w:kern w:val="0"/>
          <w:szCs w:val="21"/>
        </w:rPr>
        <w:t>管理费用</w:t>
      </w:r>
      <w:r w:rsidRPr="00000784">
        <w:rPr>
          <w:rFonts w:ascii="Arial" w:eastAsia="宋体" w:hAnsi="Arial" w:cs="Arial"/>
          <w:kern w:val="0"/>
          <w:szCs w:val="21"/>
        </w:rPr>
        <w:t>”</w:t>
      </w:r>
      <w:r w:rsidRPr="00000784">
        <w:rPr>
          <w:rFonts w:ascii="Arial" w:eastAsia="宋体" w:hAnsi="Arial" w:cs="Arial"/>
          <w:kern w:val="0"/>
          <w:szCs w:val="21"/>
        </w:rPr>
        <w:t>科目，按自然灾害等原因造成净损失的金额借记</w:t>
      </w:r>
      <w:r w:rsidRPr="00000784">
        <w:rPr>
          <w:rFonts w:ascii="Arial" w:eastAsia="宋体" w:hAnsi="Arial" w:cs="Arial"/>
          <w:kern w:val="0"/>
          <w:szCs w:val="21"/>
        </w:rPr>
        <w:t>“</w:t>
      </w:r>
      <w:r w:rsidRPr="00000784">
        <w:rPr>
          <w:rFonts w:ascii="Arial" w:eastAsia="宋体" w:hAnsi="Arial" w:cs="Arial"/>
          <w:kern w:val="0"/>
          <w:szCs w:val="21"/>
        </w:rPr>
        <w:t>营业外支出</w:t>
      </w:r>
      <w:r w:rsidRPr="00000784">
        <w:rPr>
          <w:rFonts w:ascii="Arial" w:eastAsia="宋体" w:hAnsi="Arial" w:cs="Arial"/>
          <w:kern w:val="0"/>
          <w:szCs w:val="21"/>
        </w:rPr>
        <w:t>”</w:t>
      </w:r>
      <w:r w:rsidRPr="00000784">
        <w:rPr>
          <w:rFonts w:ascii="Arial" w:eastAsia="宋体" w:hAnsi="Arial" w:cs="Arial"/>
          <w:kern w:val="0"/>
          <w:szCs w:val="21"/>
        </w:rPr>
        <w:t>科目，按原记入</w:t>
      </w:r>
      <w:r w:rsidRPr="00000784">
        <w:rPr>
          <w:rFonts w:ascii="Arial" w:eastAsia="宋体" w:hAnsi="Arial" w:cs="Arial"/>
          <w:kern w:val="0"/>
          <w:szCs w:val="21"/>
        </w:rPr>
        <w:t>“</w:t>
      </w:r>
      <w:r w:rsidRPr="00000784">
        <w:rPr>
          <w:rFonts w:ascii="Arial" w:eastAsia="宋体" w:hAnsi="Arial" w:cs="Arial"/>
          <w:kern w:val="0"/>
          <w:szCs w:val="21"/>
        </w:rPr>
        <w:t>待处理财产损溢</w:t>
      </w:r>
      <w:r w:rsidRPr="00000784">
        <w:rPr>
          <w:rFonts w:ascii="Arial" w:eastAsia="宋体" w:hAnsi="Arial" w:cs="Arial"/>
          <w:kern w:val="0"/>
          <w:szCs w:val="21"/>
        </w:rPr>
        <w:t>--</w:t>
      </w:r>
      <w:r w:rsidRPr="00000784">
        <w:rPr>
          <w:rFonts w:ascii="Arial" w:eastAsia="宋体" w:hAnsi="Arial" w:cs="Arial"/>
          <w:kern w:val="0"/>
          <w:szCs w:val="21"/>
        </w:rPr>
        <w:t>待处理流动资产损溢</w:t>
      </w:r>
      <w:r w:rsidRPr="00000784">
        <w:rPr>
          <w:rFonts w:ascii="Arial" w:eastAsia="宋体" w:hAnsi="Arial" w:cs="Arial"/>
          <w:kern w:val="0"/>
          <w:szCs w:val="21"/>
        </w:rPr>
        <w:t>”</w:t>
      </w:r>
      <w:r w:rsidRPr="00000784">
        <w:rPr>
          <w:rFonts w:ascii="Arial" w:eastAsia="宋体" w:hAnsi="Arial" w:cs="Arial"/>
          <w:kern w:val="0"/>
          <w:szCs w:val="21"/>
        </w:rPr>
        <w:t>科目借方的金额</w:t>
      </w:r>
      <w:proofErr w:type="gramStart"/>
      <w:r w:rsidRPr="00000784">
        <w:rPr>
          <w:rFonts w:ascii="Arial" w:eastAsia="宋体" w:hAnsi="Arial" w:cs="Arial"/>
          <w:kern w:val="0"/>
          <w:szCs w:val="21"/>
        </w:rPr>
        <w:t>贷记本科目</w:t>
      </w:r>
      <w:proofErr w:type="gramEnd"/>
      <w:r w:rsidRPr="00000784">
        <w:rPr>
          <w:rFonts w:ascii="Arial" w:eastAsia="宋体" w:hAnsi="Arial" w:cs="Arial"/>
          <w:kern w:val="0"/>
          <w:szCs w:val="21"/>
        </w:rPr>
        <w:t>。</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（三）存货清查结果的账务处理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．存货盘盈的账务处理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存货盘盈时，应及时办理存货入账手续，调整存货账簿的实存数。盘盈的存货应按其重置成本作为入账价值借记</w:t>
      </w:r>
      <w:r w:rsidRPr="00000784">
        <w:rPr>
          <w:rFonts w:ascii="Arial" w:eastAsia="宋体" w:hAnsi="Arial" w:cs="Arial"/>
          <w:kern w:val="0"/>
          <w:szCs w:val="21"/>
        </w:rPr>
        <w:t>“</w:t>
      </w:r>
      <w:r w:rsidRPr="00000784">
        <w:rPr>
          <w:rFonts w:ascii="Arial" w:eastAsia="宋体" w:hAnsi="Arial" w:cs="Arial"/>
          <w:kern w:val="0"/>
          <w:szCs w:val="21"/>
        </w:rPr>
        <w:t>原材料</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库存商品</w:t>
      </w:r>
      <w:r w:rsidRPr="00000784">
        <w:rPr>
          <w:rFonts w:ascii="Arial" w:eastAsia="宋体" w:hAnsi="Arial" w:cs="Arial"/>
          <w:kern w:val="0"/>
          <w:szCs w:val="21"/>
        </w:rPr>
        <w:t>”</w:t>
      </w:r>
      <w:r w:rsidRPr="00000784">
        <w:rPr>
          <w:rFonts w:ascii="Arial" w:eastAsia="宋体" w:hAnsi="Arial" w:cs="Arial"/>
          <w:kern w:val="0"/>
          <w:szCs w:val="21"/>
        </w:rPr>
        <w:t>等科目，贷记</w:t>
      </w:r>
      <w:r w:rsidRPr="00000784">
        <w:rPr>
          <w:rFonts w:ascii="Arial" w:eastAsia="宋体" w:hAnsi="Arial" w:cs="Arial"/>
          <w:kern w:val="0"/>
          <w:szCs w:val="21"/>
        </w:rPr>
        <w:t>“</w:t>
      </w:r>
      <w:r w:rsidRPr="00000784">
        <w:rPr>
          <w:rFonts w:ascii="Arial" w:eastAsia="宋体" w:hAnsi="Arial" w:cs="Arial"/>
          <w:kern w:val="0"/>
          <w:szCs w:val="21"/>
        </w:rPr>
        <w:t>待处理财产损溢</w:t>
      </w:r>
      <w:r w:rsidRPr="00000784">
        <w:rPr>
          <w:rFonts w:ascii="Arial" w:eastAsia="宋体" w:hAnsi="Arial" w:cs="Arial"/>
          <w:kern w:val="0"/>
          <w:szCs w:val="21"/>
        </w:rPr>
        <w:t>--</w:t>
      </w:r>
      <w:r w:rsidRPr="00000784">
        <w:rPr>
          <w:rFonts w:ascii="Arial" w:eastAsia="宋体" w:hAnsi="Arial" w:cs="Arial"/>
          <w:kern w:val="0"/>
          <w:szCs w:val="21"/>
        </w:rPr>
        <w:t>待处理流动资产损溢</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对于盘盈的存货，应及时查明原因，按管理权限报经批准后，冲减管理费用，即按其入账价值，借记</w:t>
      </w:r>
      <w:r w:rsidRPr="00000784">
        <w:rPr>
          <w:rFonts w:ascii="Arial" w:eastAsia="宋体" w:hAnsi="Arial" w:cs="Arial"/>
          <w:kern w:val="0"/>
          <w:szCs w:val="21"/>
        </w:rPr>
        <w:t>“</w:t>
      </w:r>
      <w:r w:rsidRPr="00000784">
        <w:rPr>
          <w:rFonts w:ascii="Arial" w:eastAsia="宋体" w:hAnsi="Arial" w:cs="Arial"/>
          <w:kern w:val="0"/>
          <w:szCs w:val="21"/>
        </w:rPr>
        <w:t>待处理财产损溢</w:t>
      </w:r>
      <w:r w:rsidRPr="00000784">
        <w:rPr>
          <w:rFonts w:ascii="Arial" w:eastAsia="宋体" w:hAnsi="Arial" w:cs="Arial"/>
          <w:kern w:val="0"/>
          <w:szCs w:val="21"/>
        </w:rPr>
        <w:t>--</w:t>
      </w:r>
      <w:r w:rsidRPr="00000784">
        <w:rPr>
          <w:rFonts w:ascii="Arial" w:eastAsia="宋体" w:hAnsi="Arial" w:cs="Arial"/>
          <w:kern w:val="0"/>
          <w:szCs w:val="21"/>
        </w:rPr>
        <w:t>待处理流动资产损溢</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管理费用</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．存货盘亏的账务处理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存货盘亏时，应按盘亏的金额借记</w:t>
      </w:r>
      <w:r w:rsidRPr="00000784">
        <w:rPr>
          <w:rFonts w:ascii="Arial" w:eastAsia="宋体" w:hAnsi="Arial" w:cs="Arial"/>
          <w:kern w:val="0"/>
          <w:szCs w:val="21"/>
        </w:rPr>
        <w:t>“</w:t>
      </w:r>
      <w:r w:rsidRPr="00000784">
        <w:rPr>
          <w:rFonts w:ascii="Arial" w:eastAsia="宋体" w:hAnsi="Arial" w:cs="Arial"/>
          <w:kern w:val="0"/>
          <w:szCs w:val="21"/>
        </w:rPr>
        <w:t>待处理财产损溢</w:t>
      </w:r>
      <w:r w:rsidRPr="00000784">
        <w:rPr>
          <w:rFonts w:ascii="Arial" w:eastAsia="宋体" w:hAnsi="Arial" w:cs="Arial"/>
          <w:kern w:val="0"/>
          <w:szCs w:val="21"/>
        </w:rPr>
        <w:t>--</w:t>
      </w:r>
      <w:r w:rsidRPr="00000784">
        <w:rPr>
          <w:rFonts w:ascii="Arial" w:eastAsia="宋体" w:hAnsi="Arial" w:cs="Arial"/>
          <w:kern w:val="0"/>
          <w:szCs w:val="21"/>
        </w:rPr>
        <w:t>待处理流动资产损溢</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原材料</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库存商品</w:t>
      </w:r>
      <w:r w:rsidRPr="00000784">
        <w:rPr>
          <w:rFonts w:ascii="Arial" w:eastAsia="宋体" w:hAnsi="Arial" w:cs="Arial"/>
          <w:kern w:val="0"/>
          <w:szCs w:val="21"/>
        </w:rPr>
        <w:t>”</w:t>
      </w:r>
      <w:r w:rsidRPr="00000784">
        <w:rPr>
          <w:rFonts w:ascii="Arial" w:eastAsia="宋体" w:hAnsi="Arial" w:cs="Arial"/>
          <w:kern w:val="0"/>
          <w:szCs w:val="21"/>
        </w:rPr>
        <w:t>等科目。材料、产成品、商品采用计划成本（或售价）核算的，还应同时结转成本差异（或商品进销差价）。涉及增值税的，还应进行相应处理。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对于盘亏的存货，应及时查明原因，按管理权限报经批准后，按可收回的保险赔偿和过失人赔偿的金额借记</w:t>
      </w:r>
      <w:r w:rsidRPr="00000784">
        <w:rPr>
          <w:rFonts w:ascii="Arial" w:eastAsia="宋体" w:hAnsi="Arial" w:cs="Arial"/>
          <w:kern w:val="0"/>
          <w:szCs w:val="21"/>
        </w:rPr>
        <w:t>“</w:t>
      </w:r>
      <w:r w:rsidRPr="00000784">
        <w:rPr>
          <w:rFonts w:ascii="Arial" w:eastAsia="宋体" w:hAnsi="Arial" w:cs="Arial"/>
          <w:kern w:val="0"/>
          <w:szCs w:val="21"/>
        </w:rPr>
        <w:t>其他应收款</w:t>
      </w:r>
      <w:r w:rsidRPr="00000784">
        <w:rPr>
          <w:rFonts w:ascii="Arial" w:eastAsia="宋体" w:hAnsi="Arial" w:cs="Arial"/>
          <w:kern w:val="0"/>
          <w:szCs w:val="21"/>
        </w:rPr>
        <w:t>”</w:t>
      </w:r>
      <w:r w:rsidRPr="00000784">
        <w:rPr>
          <w:rFonts w:ascii="Arial" w:eastAsia="宋体" w:hAnsi="Arial" w:cs="Arial"/>
          <w:kern w:val="0"/>
          <w:szCs w:val="21"/>
        </w:rPr>
        <w:t>科目，按管理不善等原因造成净损失的金额借记</w:t>
      </w:r>
      <w:r w:rsidRPr="00000784">
        <w:rPr>
          <w:rFonts w:ascii="Arial" w:eastAsia="宋体" w:hAnsi="Arial" w:cs="Arial"/>
          <w:kern w:val="0"/>
          <w:szCs w:val="21"/>
        </w:rPr>
        <w:t>“</w:t>
      </w:r>
      <w:r w:rsidRPr="00000784">
        <w:rPr>
          <w:rFonts w:ascii="Arial" w:eastAsia="宋体" w:hAnsi="Arial" w:cs="Arial"/>
          <w:kern w:val="0"/>
          <w:szCs w:val="21"/>
        </w:rPr>
        <w:t>管理费用</w:t>
      </w:r>
      <w:r w:rsidRPr="00000784">
        <w:rPr>
          <w:rFonts w:ascii="Arial" w:eastAsia="宋体" w:hAnsi="Arial" w:cs="Arial"/>
          <w:kern w:val="0"/>
          <w:szCs w:val="21"/>
        </w:rPr>
        <w:t>”</w:t>
      </w:r>
      <w:r w:rsidRPr="00000784">
        <w:rPr>
          <w:rFonts w:ascii="Arial" w:eastAsia="宋体" w:hAnsi="Arial" w:cs="Arial"/>
          <w:kern w:val="0"/>
          <w:szCs w:val="21"/>
        </w:rPr>
        <w:t>科目，按自然灾害等原因造成净损失的金额借记</w:t>
      </w:r>
      <w:r w:rsidRPr="00000784">
        <w:rPr>
          <w:rFonts w:ascii="Arial" w:eastAsia="宋体" w:hAnsi="Arial" w:cs="Arial"/>
          <w:kern w:val="0"/>
          <w:szCs w:val="21"/>
        </w:rPr>
        <w:t>“</w:t>
      </w:r>
      <w:r w:rsidRPr="00000784">
        <w:rPr>
          <w:rFonts w:ascii="Arial" w:eastAsia="宋体" w:hAnsi="Arial" w:cs="Arial"/>
          <w:kern w:val="0"/>
          <w:szCs w:val="21"/>
        </w:rPr>
        <w:t>营业外支出</w:t>
      </w:r>
      <w:r w:rsidRPr="00000784">
        <w:rPr>
          <w:rFonts w:ascii="Arial" w:eastAsia="宋体" w:hAnsi="Arial" w:cs="Arial"/>
          <w:kern w:val="0"/>
          <w:szCs w:val="21"/>
        </w:rPr>
        <w:t>”</w:t>
      </w:r>
      <w:r w:rsidRPr="00000784">
        <w:rPr>
          <w:rFonts w:ascii="Arial" w:eastAsia="宋体" w:hAnsi="Arial" w:cs="Arial"/>
          <w:kern w:val="0"/>
          <w:szCs w:val="21"/>
        </w:rPr>
        <w:t>科目，按原记入</w:t>
      </w:r>
      <w:r w:rsidRPr="00000784">
        <w:rPr>
          <w:rFonts w:ascii="Arial" w:eastAsia="宋体" w:hAnsi="Arial" w:cs="Arial"/>
          <w:kern w:val="0"/>
          <w:szCs w:val="21"/>
        </w:rPr>
        <w:t>“</w:t>
      </w:r>
      <w:r w:rsidRPr="00000784">
        <w:rPr>
          <w:rFonts w:ascii="Arial" w:eastAsia="宋体" w:hAnsi="Arial" w:cs="Arial"/>
          <w:kern w:val="0"/>
          <w:szCs w:val="21"/>
        </w:rPr>
        <w:t>待处理财产损溢</w:t>
      </w:r>
      <w:r w:rsidRPr="00000784">
        <w:rPr>
          <w:rFonts w:ascii="Arial" w:eastAsia="宋体" w:hAnsi="Arial" w:cs="Arial"/>
          <w:kern w:val="0"/>
          <w:szCs w:val="21"/>
        </w:rPr>
        <w:t>--</w:t>
      </w:r>
      <w:r w:rsidRPr="00000784">
        <w:rPr>
          <w:rFonts w:ascii="Arial" w:eastAsia="宋体" w:hAnsi="Arial" w:cs="Arial"/>
          <w:kern w:val="0"/>
          <w:szCs w:val="21"/>
        </w:rPr>
        <w:t>待处理流动资产损溢</w:t>
      </w:r>
      <w:r w:rsidRPr="00000784">
        <w:rPr>
          <w:rFonts w:ascii="Arial" w:eastAsia="宋体" w:hAnsi="Arial" w:cs="Arial"/>
          <w:kern w:val="0"/>
          <w:szCs w:val="21"/>
        </w:rPr>
        <w:t>”</w:t>
      </w:r>
      <w:r w:rsidRPr="00000784">
        <w:rPr>
          <w:rFonts w:ascii="Arial" w:eastAsia="宋体" w:hAnsi="Arial" w:cs="Arial"/>
          <w:kern w:val="0"/>
          <w:szCs w:val="21"/>
        </w:rPr>
        <w:t>科目借方的金额</w:t>
      </w:r>
      <w:proofErr w:type="gramStart"/>
      <w:r w:rsidRPr="00000784">
        <w:rPr>
          <w:rFonts w:ascii="Arial" w:eastAsia="宋体" w:hAnsi="Arial" w:cs="Arial"/>
          <w:kern w:val="0"/>
          <w:szCs w:val="21"/>
        </w:rPr>
        <w:t>贷记本科目</w:t>
      </w:r>
      <w:proofErr w:type="gramEnd"/>
      <w:r w:rsidRPr="00000784">
        <w:rPr>
          <w:rFonts w:ascii="Arial" w:eastAsia="宋体" w:hAnsi="Arial" w:cs="Arial"/>
          <w:kern w:val="0"/>
          <w:szCs w:val="21"/>
        </w:rPr>
        <w:t>。</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（四）固定资产清查结果的账务处理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．固定资产盘盈的账务处理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企业在财产清查过程中盘盈的固定资产，经查</w:t>
      </w:r>
      <w:proofErr w:type="gramStart"/>
      <w:r w:rsidRPr="00000784">
        <w:rPr>
          <w:rFonts w:ascii="Arial" w:eastAsia="宋体" w:hAnsi="Arial" w:cs="Arial"/>
          <w:kern w:val="0"/>
          <w:szCs w:val="21"/>
        </w:rPr>
        <w:t>明确属</w:t>
      </w:r>
      <w:proofErr w:type="gramEnd"/>
      <w:r w:rsidRPr="00000784">
        <w:rPr>
          <w:rFonts w:ascii="Arial" w:eastAsia="宋体" w:hAnsi="Arial" w:cs="Arial"/>
          <w:kern w:val="0"/>
          <w:szCs w:val="21"/>
        </w:rPr>
        <w:t>企业所有，按管理权限报经批准后，应根据盘存凭证填制固定资产交接凭证，经有关人员签字后送交企业会计部门，填写固定资产卡片账，并作为前期差错处理，通过</w:t>
      </w:r>
      <w:r w:rsidRPr="00000784">
        <w:rPr>
          <w:rFonts w:ascii="Arial" w:eastAsia="宋体" w:hAnsi="Arial" w:cs="Arial"/>
          <w:kern w:val="0"/>
          <w:szCs w:val="21"/>
        </w:rPr>
        <w:t>“</w:t>
      </w:r>
      <w:r w:rsidRPr="00000784">
        <w:rPr>
          <w:rFonts w:ascii="Arial" w:eastAsia="宋体" w:hAnsi="Arial" w:cs="Arial"/>
          <w:kern w:val="0"/>
          <w:szCs w:val="21"/>
        </w:rPr>
        <w:t>以前年度损益调整</w:t>
      </w:r>
      <w:r w:rsidRPr="00000784">
        <w:rPr>
          <w:rFonts w:ascii="Arial" w:eastAsia="宋体" w:hAnsi="Arial" w:cs="Arial"/>
          <w:kern w:val="0"/>
          <w:szCs w:val="21"/>
        </w:rPr>
        <w:t>”</w:t>
      </w:r>
      <w:r w:rsidRPr="00000784">
        <w:rPr>
          <w:rFonts w:ascii="Arial" w:eastAsia="宋体" w:hAnsi="Arial" w:cs="Arial"/>
          <w:kern w:val="0"/>
          <w:szCs w:val="21"/>
        </w:rPr>
        <w:t>科目核算。盘盈的固定资产通常按其重置成本作为入账价值借记</w:t>
      </w:r>
      <w:r w:rsidRPr="00000784">
        <w:rPr>
          <w:rFonts w:ascii="Arial" w:eastAsia="宋体" w:hAnsi="Arial" w:cs="Arial"/>
          <w:kern w:val="0"/>
          <w:szCs w:val="21"/>
        </w:rPr>
        <w:t>“</w:t>
      </w:r>
      <w:r w:rsidRPr="00000784">
        <w:rPr>
          <w:rFonts w:ascii="Arial" w:eastAsia="宋体" w:hAnsi="Arial" w:cs="Arial"/>
          <w:kern w:val="0"/>
          <w:szCs w:val="21"/>
        </w:rPr>
        <w:t>固定资产</w:t>
      </w:r>
      <w:r w:rsidRPr="00000784">
        <w:rPr>
          <w:rFonts w:ascii="Arial" w:eastAsia="宋体" w:hAnsi="Arial" w:cs="Arial"/>
          <w:kern w:val="0"/>
          <w:szCs w:val="21"/>
        </w:rPr>
        <w:t>”</w:t>
      </w:r>
      <w:r w:rsidRPr="00000784">
        <w:rPr>
          <w:rFonts w:ascii="Arial" w:eastAsia="宋体" w:hAnsi="Arial" w:cs="Arial"/>
          <w:kern w:val="0"/>
          <w:szCs w:val="21"/>
        </w:rPr>
        <w:t>科目，贷记</w:t>
      </w:r>
      <w:r w:rsidRPr="00000784">
        <w:rPr>
          <w:rFonts w:ascii="Arial" w:eastAsia="宋体" w:hAnsi="Arial" w:cs="Arial"/>
          <w:kern w:val="0"/>
          <w:szCs w:val="21"/>
        </w:rPr>
        <w:t>“</w:t>
      </w:r>
      <w:r w:rsidRPr="00000784">
        <w:rPr>
          <w:rFonts w:ascii="Arial" w:eastAsia="宋体" w:hAnsi="Arial" w:cs="Arial"/>
          <w:kern w:val="0"/>
          <w:szCs w:val="21"/>
        </w:rPr>
        <w:t>以前年度损益调整</w:t>
      </w:r>
      <w:r w:rsidRPr="00000784">
        <w:rPr>
          <w:rFonts w:ascii="Arial" w:eastAsia="宋体" w:hAnsi="Arial" w:cs="Arial"/>
          <w:kern w:val="0"/>
          <w:szCs w:val="21"/>
        </w:rPr>
        <w:t>”</w:t>
      </w:r>
      <w:r w:rsidRPr="00000784">
        <w:rPr>
          <w:rFonts w:ascii="Arial" w:eastAsia="宋体" w:hAnsi="Arial" w:cs="Arial"/>
          <w:kern w:val="0"/>
          <w:szCs w:val="21"/>
        </w:rPr>
        <w:t>科目。涉及增值税、所得税和盈余公积的，还应按相关规定处理。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．固定资产盘亏的账务处理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固定资产盘亏时，应及时办理固定资产注销手续，按盘亏固定资产的账面价值，借记</w:t>
      </w:r>
      <w:r w:rsidRPr="00000784">
        <w:rPr>
          <w:rFonts w:ascii="Arial" w:eastAsia="宋体" w:hAnsi="Arial" w:cs="Arial"/>
          <w:kern w:val="0"/>
          <w:szCs w:val="21"/>
        </w:rPr>
        <w:t>“</w:t>
      </w:r>
      <w:r w:rsidRPr="00000784">
        <w:rPr>
          <w:rFonts w:ascii="Arial" w:eastAsia="宋体" w:hAnsi="Arial" w:cs="Arial"/>
          <w:kern w:val="0"/>
          <w:szCs w:val="21"/>
        </w:rPr>
        <w:t>待处理财产损溢</w:t>
      </w:r>
      <w:r w:rsidRPr="00000784">
        <w:rPr>
          <w:rFonts w:ascii="Arial" w:eastAsia="宋体" w:hAnsi="Arial" w:cs="Arial"/>
          <w:kern w:val="0"/>
          <w:szCs w:val="21"/>
        </w:rPr>
        <w:t>--</w:t>
      </w:r>
      <w:r w:rsidRPr="00000784">
        <w:rPr>
          <w:rFonts w:ascii="Arial" w:eastAsia="宋体" w:hAnsi="Arial" w:cs="Arial"/>
          <w:kern w:val="0"/>
          <w:szCs w:val="21"/>
        </w:rPr>
        <w:t>待处理非流动资产损溢</w:t>
      </w:r>
      <w:r w:rsidRPr="00000784">
        <w:rPr>
          <w:rFonts w:ascii="Arial" w:eastAsia="宋体" w:hAnsi="Arial" w:cs="Arial"/>
          <w:kern w:val="0"/>
          <w:szCs w:val="21"/>
        </w:rPr>
        <w:t>”</w:t>
      </w:r>
      <w:r w:rsidRPr="00000784">
        <w:rPr>
          <w:rFonts w:ascii="Arial" w:eastAsia="宋体" w:hAnsi="Arial" w:cs="Arial"/>
          <w:kern w:val="0"/>
          <w:szCs w:val="21"/>
        </w:rPr>
        <w:t>科目，按已提折旧额，借记</w:t>
      </w:r>
      <w:r w:rsidRPr="00000784">
        <w:rPr>
          <w:rFonts w:ascii="Arial" w:eastAsia="宋体" w:hAnsi="Arial" w:cs="Arial"/>
          <w:kern w:val="0"/>
          <w:szCs w:val="21"/>
        </w:rPr>
        <w:t>“</w:t>
      </w:r>
      <w:r w:rsidRPr="00000784">
        <w:rPr>
          <w:rFonts w:ascii="Arial" w:eastAsia="宋体" w:hAnsi="Arial" w:cs="Arial"/>
          <w:kern w:val="0"/>
          <w:szCs w:val="21"/>
        </w:rPr>
        <w:t>累计折旧</w:t>
      </w:r>
      <w:r w:rsidRPr="00000784">
        <w:rPr>
          <w:rFonts w:ascii="Arial" w:eastAsia="宋体" w:hAnsi="Arial" w:cs="Arial"/>
          <w:kern w:val="0"/>
          <w:szCs w:val="21"/>
        </w:rPr>
        <w:t>”</w:t>
      </w:r>
      <w:r w:rsidRPr="00000784">
        <w:rPr>
          <w:rFonts w:ascii="Arial" w:eastAsia="宋体" w:hAnsi="Arial" w:cs="Arial"/>
          <w:kern w:val="0"/>
          <w:szCs w:val="21"/>
        </w:rPr>
        <w:t>科目，按其原价，贷记</w:t>
      </w:r>
      <w:r w:rsidRPr="00000784">
        <w:rPr>
          <w:rFonts w:ascii="Arial" w:eastAsia="宋体" w:hAnsi="Arial" w:cs="Arial"/>
          <w:kern w:val="0"/>
          <w:szCs w:val="21"/>
        </w:rPr>
        <w:t>“</w:t>
      </w:r>
      <w:r w:rsidRPr="00000784">
        <w:rPr>
          <w:rFonts w:ascii="Arial" w:eastAsia="宋体" w:hAnsi="Arial" w:cs="Arial"/>
          <w:kern w:val="0"/>
          <w:szCs w:val="21"/>
        </w:rPr>
        <w:t>固定资产</w:t>
      </w:r>
      <w:r w:rsidRPr="00000784">
        <w:rPr>
          <w:rFonts w:ascii="Arial" w:eastAsia="宋体" w:hAnsi="Arial" w:cs="Arial"/>
          <w:kern w:val="0"/>
          <w:szCs w:val="21"/>
        </w:rPr>
        <w:t>”</w:t>
      </w:r>
      <w:r w:rsidRPr="00000784">
        <w:rPr>
          <w:rFonts w:ascii="Arial" w:eastAsia="宋体" w:hAnsi="Arial" w:cs="Arial"/>
          <w:kern w:val="0"/>
          <w:szCs w:val="21"/>
        </w:rPr>
        <w:t>科目。涉及增值税和递延所得税的，还应按相关规定处理。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对于盘亏的固定资产，应及时查明原因，按管理权限报经批准后，按过失人及保险公司应赔偿额，借记</w:t>
      </w:r>
      <w:r w:rsidRPr="00000784">
        <w:rPr>
          <w:rFonts w:ascii="Arial" w:eastAsia="宋体" w:hAnsi="Arial" w:cs="Arial"/>
          <w:kern w:val="0"/>
          <w:szCs w:val="21"/>
        </w:rPr>
        <w:t>“</w:t>
      </w:r>
      <w:r w:rsidRPr="00000784">
        <w:rPr>
          <w:rFonts w:ascii="Arial" w:eastAsia="宋体" w:hAnsi="Arial" w:cs="Arial"/>
          <w:kern w:val="0"/>
          <w:szCs w:val="21"/>
        </w:rPr>
        <w:t>其他应收款</w:t>
      </w:r>
      <w:r w:rsidRPr="00000784">
        <w:rPr>
          <w:rFonts w:ascii="Arial" w:eastAsia="宋体" w:hAnsi="Arial" w:cs="Arial"/>
          <w:kern w:val="0"/>
          <w:szCs w:val="21"/>
        </w:rPr>
        <w:t>”</w:t>
      </w:r>
      <w:r w:rsidRPr="00000784">
        <w:rPr>
          <w:rFonts w:ascii="Arial" w:eastAsia="宋体" w:hAnsi="Arial" w:cs="Arial"/>
          <w:kern w:val="0"/>
          <w:szCs w:val="21"/>
        </w:rPr>
        <w:t>科目，按盘亏固定资产的原价扣除累计折旧和过失人及保险公司赔偿后的差额，借记</w:t>
      </w:r>
      <w:r w:rsidRPr="00000784">
        <w:rPr>
          <w:rFonts w:ascii="Arial" w:eastAsia="宋体" w:hAnsi="Arial" w:cs="Arial"/>
          <w:kern w:val="0"/>
          <w:szCs w:val="21"/>
        </w:rPr>
        <w:t>“</w:t>
      </w:r>
      <w:r w:rsidRPr="00000784">
        <w:rPr>
          <w:rFonts w:ascii="Arial" w:eastAsia="宋体" w:hAnsi="Arial" w:cs="Arial"/>
          <w:kern w:val="0"/>
          <w:szCs w:val="21"/>
        </w:rPr>
        <w:t>营业外支出</w:t>
      </w:r>
      <w:r w:rsidRPr="00000784">
        <w:rPr>
          <w:rFonts w:ascii="Arial" w:eastAsia="宋体" w:hAnsi="Arial" w:cs="Arial"/>
          <w:kern w:val="0"/>
          <w:szCs w:val="21"/>
        </w:rPr>
        <w:t>”</w:t>
      </w:r>
      <w:r w:rsidRPr="00000784">
        <w:rPr>
          <w:rFonts w:ascii="Arial" w:eastAsia="宋体" w:hAnsi="Arial" w:cs="Arial"/>
          <w:kern w:val="0"/>
          <w:szCs w:val="21"/>
        </w:rPr>
        <w:t>科目，按盘亏固定资产的账面价值，贷记</w:t>
      </w:r>
      <w:r w:rsidRPr="00000784">
        <w:rPr>
          <w:rFonts w:ascii="Arial" w:eastAsia="宋体" w:hAnsi="Arial" w:cs="Arial"/>
          <w:kern w:val="0"/>
          <w:szCs w:val="21"/>
        </w:rPr>
        <w:t>“</w:t>
      </w:r>
      <w:r w:rsidRPr="00000784">
        <w:rPr>
          <w:rFonts w:ascii="Arial" w:eastAsia="宋体" w:hAnsi="Arial" w:cs="Arial"/>
          <w:kern w:val="0"/>
          <w:szCs w:val="21"/>
        </w:rPr>
        <w:t>待处理财产损溢</w:t>
      </w:r>
      <w:r w:rsidRPr="00000784">
        <w:rPr>
          <w:rFonts w:ascii="Arial" w:eastAsia="宋体" w:hAnsi="Arial" w:cs="Arial"/>
          <w:kern w:val="0"/>
          <w:szCs w:val="21"/>
        </w:rPr>
        <w:t>--</w:t>
      </w:r>
      <w:r w:rsidRPr="00000784">
        <w:rPr>
          <w:rFonts w:ascii="Arial" w:eastAsia="宋体" w:hAnsi="Arial" w:cs="Arial"/>
          <w:kern w:val="0"/>
          <w:szCs w:val="21"/>
        </w:rPr>
        <w:t>待处理非流动资产损溢</w:t>
      </w:r>
      <w:r w:rsidRPr="00000784">
        <w:rPr>
          <w:rFonts w:ascii="Arial" w:eastAsia="宋体" w:hAnsi="Arial" w:cs="Arial"/>
          <w:kern w:val="0"/>
          <w:szCs w:val="21"/>
        </w:rPr>
        <w:t>”</w:t>
      </w:r>
      <w:r w:rsidRPr="00000784">
        <w:rPr>
          <w:rFonts w:ascii="Arial" w:eastAsia="宋体" w:hAnsi="Arial" w:cs="Arial"/>
          <w:kern w:val="0"/>
          <w:szCs w:val="21"/>
        </w:rPr>
        <w:t>科目。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（五）结算往来款项盘存的账务处理</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在财产清查过程中发现的长期未结算的往来款项，应及时清查。对于经查明确实无法支付的应付款项可按规定程序报经批准后，转作营业外收入。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对于无法收回的应收款项则作为坏账损失冲减坏账准备。坏账是指企业无法收回或收回的可能性极小的应收款项。由于发生坏账而产生的损失，称为坏账损失。</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企业通常应将符合下列条件之一的应收款项确认为坏账：（</w:t>
      </w:r>
      <w:r w:rsidRPr="00000784">
        <w:rPr>
          <w:rFonts w:ascii="Arial" w:eastAsia="宋体" w:hAnsi="Arial" w:cs="Arial"/>
          <w:kern w:val="0"/>
          <w:szCs w:val="21"/>
        </w:rPr>
        <w:t>1</w:t>
      </w:r>
      <w:r w:rsidRPr="00000784">
        <w:rPr>
          <w:rFonts w:ascii="Arial" w:eastAsia="宋体" w:hAnsi="Arial" w:cs="Arial"/>
          <w:kern w:val="0"/>
          <w:szCs w:val="21"/>
        </w:rPr>
        <w:t>）债务人死亡，以其遗产清偿后仍然无法收回；（</w:t>
      </w:r>
      <w:r w:rsidRPr="00000784">
        <w:rPr>
          <w:rFonts w:ascii="Arial" w:eastAsia="宋体" w:hAnsi="Arial" w:cs="Arial"/>
          <w:kern w:val="0"/>
          <w:szCs w:val="21"/>
        </w:rPr>
        <w:t>2</w:t>
      </w:r>
      <w:r w:rsidRPr="00000784">
        <w:rPr>
          <w:rFonts w:ascii="Arial" w:eastAsia="宋体" w:hAnsi="Arial" w:cs="Arial"/>
          <w:kern w:val="0"/>
          <w:szCs w:val="21"/>
        </w:rPr>
        <w:t>）债务人破产，以其破产财产清偿后仍然无法收回；（</w:t>
      </w:r>
      <w:r w:rsidRPr="00000784">
        <w:rPr>
          <w:rFonts w:ascii="Arial" w:eastAsia="宋体" w:hAnsi="Arial" w:cs="Arial"/>
          <w:kern w:val="0"/>
          <w:szCs w:val="21"/>
        </w:rPr>
        <w:t>3</w:t>
      </w:r>
      <w:r w:rsidRPr="00000784">
        <w:rPr>
          <w:rFonts w:ascii="Arial" w:eastAsia="宋体" w:hAnsi="Arial" w:cs="Arial"/>
          <w:kern w:val="0"/>
          <w:szCs w:val="21"/>
        </w:rPr>
        <w:t>）债务人较长时间内未履行其偿债义务，并有足够的证据表明无法收回或者收回的可能性极小。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企业对有确凿证据表明确实无法收回的应收款项，经批准后作为坏账损失。</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对于已确认为坏账的应收款项，并不意味着企业放弃了追索权，一旦重新收回，应及时入账。</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第十章</w:t>
      </w:r>
      <w:r w:rsidRPr="00000784">
        <w:rPr>
          <w:rFonts w:ascii="Arial" w:eastAsia="宋体" w:hAnsi="Arial" w:cs="Arial"/>
          <w:b/>
          <w:bCs/>
          <w:kern w:val="0"/>
        </w:rPr>
        <w:t xml:space="preserve">  </w:t>
      </w:r>
      <w:r w:rsidRPr="00000784">
        <w:rPr>
          <w:rFonts w:ascii="Arial" w:eastAsia="宋体" w:hAnsi="Arial" w:cs="Arial"/>
          <w:b/>
          <w:bCs/>
          <w:kern w:val="0"/>
        </w:rPr>
        <w:t>财务报表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【基本要求】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1. </w:t>
      </w:r>
      <w:r w:rsidRPr="00000784">
        <w:rPr>
          <w:rFonts w:ascii="Arial" w:eastAsia="宋体" w:hAnsi="Arial" w:cs="Arial"/>
          <w:kern w:val="0"/>
          <w:szCs w:val="21"/>
        </w:rPr>
        <w:t>了解财务报表的概念与分类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2. </w:t>
      </w:r>
      <w:r w:rsidRPr="00000784">
        <w:rPr>
          <w:rFonts w:ascii="Arial" w:eastAsia="宋体" w:hAnsi="Arial" w:cs="Arial"/>
          <w:kern w:val="0"/>
          <w:szCs w:val="21"/>
        </w:rPr>
        <w:t>熟悉财务报表编制的基本要求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3. </w:t>
      </w:r>
      <w:r w:rsidRPr="00000784">
        <w:rPr>
          <w:rFonts w:ascii="Arial" w:eastAsia="宋体" w:hAnsi="Arial" w:cs="Arial"/>
          <w:kern w:val="0"/>
          <w:szCs w:val="21"/>
        </w:rPr>
        <w:t>熟悉资产负债表的列示要求与编制方法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4. </w:t>
      </w:r>
      <w:r w:rsidRPr="00000784">
        <w:rPr>
          <w:rFonts w:ascii="Arial" w:eastAsia="宋体" w:hAnsi="Arial" w:cs="Arial"/>
          <w:kern w:val="0"/>
          <w:szCs w:val="21"/>
        </w:rPr>
        <w:t>熟悉利润表的列示要求与编制方法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 xml:space="preserve">5. </w:t>
      </w:r>
      <w:r w:rsidRPr="00000784">
        <w:rPr>
          <w:rFonts w:ascii="Arial" w:eastAsia="宋体" w:hAnsi="Arial" w:cs="Arial"/>
          <w:kern w:val="0"/>
          <w:szCs w:val="21"/>
        </w:rPr>
        <w:t>掌握资产负债表、利润表的作用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【考试内容】</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第一节</w:t>
      </w:r>
      <w:r w:rsidRPr="00000784">
        <w:rPr>
          <w:rFonts w:ascii="Arial" w:eastAsia="宋体" w:hAnsi="Arial" w:cs="Arial"/>
          <w:b/>
          <w:bCs/>
          <w:kern w:val="0"/>
        </w:rPr>
        <w:t xml:space="preserve"> </w:t>
      </w:r>
      <w:r w:rsidRPr="00000784">
        <w:rPr>
          <w:rFonts w:ascii="Arial" w:eastAsia="宋体" w:hAnsi="Arial" w:cs="Arial"/>
          <w:b/>
          <w:bCs/>
          <w:kern w:val="0"/>
        </w:rPr>
        <w:t>财务报表概述</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一、财务报表的概念与分类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（一）财务报表的概念</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财务报表是对企业财务状况、经营成果和现金流量的结构性表述。</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财务报表至少应当包括下列组成部分：（</w:t>
      </w:r>
      <w:r w:rsidRPr="00000784">
        <w:rPr>
          <w:rFonts w:ascii="Arial" w:eastAsia="宋体" w:hAnsi="Arial" w:cs="Arial"/>
          <w:kern w:val="0"/>
          <w:szCs w:val="21"/>
        </w:rPr>
        <w:t>1</w:t>
      </w:r>
      <w:r w:rsidRPr="00000784">
        <w:rPr>
          <w:rFonts w:ascii="Arial" w:eastAsia="宋体" w:hAnsi="Arial" w:cs="Arial"/>
          <w:kern w:val="0"/>
          <w:szCs w:val="21"/>
        </w:rPr>
        <w:t>）资产负债表；（</w:t>
      </w:r>
      <w:r w:rsidRPr="00000784">
        <w:rPr>
          <w:rFonts w:ascii="Arial" w:eastAsia="宋体" w:hAnsi="Arial" w:cs="Arial"/>
          <w:kern w:val="0"/>
          <w:szCs w:val="21"/>
        </w:rPr>
        <w:t>2</w:t>
      </w:r>
      <w:r w:rsidRPr="00000784">
        <w:rPr>
          <w:rFonts w:ascii="Arial" w:eastAsia="宋体" w:hAnsi="Arial" w:cs="Arial"/>
          <w:kern w:val="0"/>
          <w:szCs w:val="21"/>
        </w:rPr>
        <w:t>）利润表；（</w:t>
      </w:r>
      <w:r w:rsidRPr="00000784">
        <w:rPr>
          <w:rFonts w:ascii="Arial" w:eastAsia="宋体" w:hAnsi="Arial" w:cs="Arial"/>
          <w:kern w:val="0"/>
          <w:szCs w:val="21"/>
        </w:rPr>
        <w:t>3</w:t>
      </w:r>
      <w:r w:rsidRPr="00000784">
        <w:rPr>
          <w:rFonts w:ascii="Arial" w:eastAsia="宋体" w:hAnsi="Arial" w:cs="Arial"/>
          <w:kern w:val="0"/>
          <w:szCs w:val="21"/>
        </w:rPr>
        <w:t>）现金流量表；（</w:t>
      </w:r>
      <w:r w:rsidRPr="00000784">
        <w:rPr>
          <w:rFonts w:ascii="Arial" w:eastAsia="宋体" w:hAnsi="Arial" w:cs="Arial"/>
          <w:kern w:val="0"/>
          <w:szCs w:val="21"/>
        </w:rPr>
        <w:t>4</w:t>
      </w:r>
      <w:r w:rsidRPr="00000784">
        <w:rPr>
          <w:rFonts w:ascii="Arial" w:eastAsia="宋体" w:hAnsi="Arial" w:cs="Arial"/>
          <w:kern w:val="0"/>
          <w:szCs w:val="21"/>
        </w:rPr>
        <w:t>）所有者权益变动表；（</w:t>
      </w:r>
      <w:r w:rsidRPr="00000784">
        <w:rPr>
          <w:rFonts w:ascii="Arial" w:eastAsia="宋体" w:hAnsi="Arial" w:cs="Arial"/>
          <w:kern w:val="0"/>
          <w:szCs w:val="21"/>
        </w:rPr>
        <w:t>5</w:t>
      </w:r>
      <w:r w:rsidRPr="00000784">
        <w:rPr>
          <w:rFonts w:ascii="Arial" w:eastAsia="宋体" w:hAnsi="Arial" w:cs="Arial"/>
          <w:kern w:val="0"/>
          <w:szCs w:val="21"/>
        </w:rPr>
        <w:t>）附注。财务报表上述组成部分具有同等的重要程度。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（二）财务报表的分类</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财务报表可以按其编报期间不同分为中期财务报表和年度财务报表；按其编报主体不同分为个别财务报表和合并财务报表。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二、财务报表编制的基本要求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（一）以持续经营为基础编制</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企业应当以持续经营为基础，根据实际发生的交易和事项，按照《企业会计准则</w:t>
      </w:r>
      <w:r w:rsidRPr="00000784">
        <w:rPr>
          <w:rFonts w:ascii="Arial" w:eastAsia="宋体" w:hAnsi="Arial" w:cs="Arial"/>
          <w:kern w:val="0"/>
          <w:szCs w:val="21"/>
        </w:rPr>
        <w:t>--</w:t>
      </w:r>
      <w:r w:rsidRPr="00000784">
        <w:rPr>
          <w:rFonts w:ascii="Arial" w:eastAsia="宋体" w:hAnsi="Arial" w:cs="Arial"/>
          <w:kern w:val="0"/>
          <w:szCs w:val="21"/>
        </w:rPr>
        <w:t>基本准则》和其他各项会计准则的规定进行确认和计量，在此基础上编制财务报表。以持续经营为基础编制财务报表不再合理，企业应当采用其他基础编制财务报表，并在附注中声明财务报表未以持续经营为基础编制的事实、披露未以持续经营为基础编制的原因和财务报表的编制基础。</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（二）按正确的会计基础编制</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除现金流量表按照收付实现制原则编制外，企业应当按照权责发生制原则编制财务报表。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（三）至少按年编制财务报表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企业至少应当按年编制财务报表。年度财务报表涵盖的期间短于一年的，应当披露年度财务报表的涵盖期间、短于一年的原因以及报表数据不具可比性的事实。</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（四）项目列报遵守重要性原则</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重要性，是指在合理预期下，财务报表某项目的省略或错报会影响使用者据此</w:t>
      </w:r>
      <w:proofErr w:type="gramStart"/>
      <w:r w:rsidRPr="00000784">
        <w:rPr>
          <w:rFonts w:ascii="Arial" w:eastAsia="宋体" w:hAnsi="Arial" w:cs="Arial"/>
          <w:kern w:val="0"/>
          <w:szCs w:val="21"/>
        </w:rPr>
        <w:t>作出</w:t>
      </w:r>
      <w:proofErr w:type="gramEnd"/>
      <w:r w:rsidRPr="00000784">
        <w:rPr>
          <w:rFonts w:ascii="Arial" w:eastAsia="宋体" w:hAnsi="Arial" w:cs="Arial"/>
          <w:kern w:val="0"/>
          <w:szCs w:val="21"/>
        </w:rPr>
        <w:t>经济决策的，该项目具有重要性。</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重要性应当根据企业所处的具体环境，从项目的性质和金额两方面予以判断，且对各项目重要性的判断标准一经确定，不得随意变更。判断项目性质的重要性，应当考虑该项目在性质上是否属于企业日常活动、是否显著影响企业的财务状况、经营成果和现金流量等因素；判断项目金额大小的重要性，应当考虑该项目金额占资产总额、负债总额、所有者权益总额、营业收入总额、营业成本总额、净利润、综合收益总额等直接相关项目金额的比重或所属报表单列项目金额的比重。</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性质或功能不同的项目，应当在财务报表中单独列报，但不具有重要性的项目除外。</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性质或功能类似的项目，其所属类别具有重要性的，应当按其类别在财务报表中单独列报。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某些项目的重要性程度不足以在资产负债表、利润表、现金流量表或所有者权益变动表中单独列示，但对附注却具有重要性，则应当在附注中单独披露。</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《企业会计准则第</w:t>
      </w:r>
      <w:r w:rsidRPr="00000784">
        <w:rPr>
          <w:rFonts w:ascii="Arial" w:eastAsia="宋体" w:hAnsi="Arial" w:cs="Arial"/>
          <w:kern w:val="0"/>
          <w:szCs w:val="21"/>
        </w:rPr>
        <w:t>30</w:t>
      </w:r>
      <w:r w:rsidRPr="00000784">
        <w:rPr>
          <w:rFonts w:ascii="Arial" w:eastAsia="宋体" w:hAnsi="Arial" w:cs="Arial"/>
          <w:kern w:val="0"/>
          <w:szCs w:val="21"/>
        </w:rPr>
        <w:t>号</w:t>
      </w:r>
      <w:r w:rsidRPr="00000784">
        <w:rPr>
          <w:rFonts w:ascii="Arial" w:eastAsia="宋体" w:hAnsi="Arial" w:cs="Arial"/>
          <w:kern w:val="0"/>
          <w:szCs w:val="21"/>
        </w:rPr>
        <w:t>--</w:t>
      </w:r>
      <w:r w:rsidRPr="00000784">
        <w:rPr>
          <w:rFonts w:ascii="Arial" w:eastAsia="宋体" w:hAnsi="Arial" w:cs="Arial"/>
          <w:kern w:val="0"/>
          <w:szCs w:val="21"/>
        </w:rPr>
        <w:t>财务报表列报》规定在财务报表中单独列报的项目，应当单独列报。其他会计准则规定单独列报的项目，应当增加单独列报项目。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（五）保持各个会计期间财务报表项目列报的一致性</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财务报表项目的列报应当在各个会计期间保持一致，除会计准则要求改变财务报表项目的列报或企业经营业务的性质发生重大变化后，变更财务报表项目的列</w:t>
      </w:r>
      <w:proofErr w:type="gramStart"/>
      <w:r w:rsidRPr="00000784">
        <w:rPr>
          <w:rFonts w:ascii="Arial" w:eastAsia="宋体" w:hAnsi="Arial" w:cs="Arial"/>
          <w:kern w:val="0"/>
          <w:szCs w:val="21"/>
        </w:rPr>
        <w:t>报能够</w:t>
      </w:r>
      <w:proofErr w:type="gramEnd"/>
      <w:r w:rsidRPr="00000784">
        <w:rPr>
          <w:rFonts w:ascii="Arial" w:eastAsia="宋体" w:hAnsi="Arial" w:cs="Arial"/>
          <w:kern w:val="0"/>
          <w:szCs w:val="21"/>
        </w:rPr>
        <w:t>提供更可靠、更相关的会计信息外，不得随意变更。</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（六）各项目之间的金额不得相互</w:t>
      </w:r>
      <w:proofErr w:type="gramStart"/>
      <w:r w:rsidRPr="00000784">
        <w:rPr>
          <w:rFonts w:ascii="Arial" w:eastAsia="宋体" w:hAnsi="Arial" w:cs="Arial"/>
          <w:kern w:val="0"/>
          <w:szCs w:val="21"/>
        </w:rPr>
        <w:t>抵销</w:t>
      </w:r>
      <w:proofErr w:type="gramEnd"/>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财务报表中的资产项目和负债项目的金额、收入项目和费用项目的金额、直接计入当期利润的利得项目和损失项目的金额不得相互</w:t>
      </w:r>
      <w:proofErr w:type="gramStart"/>
      <w:r w:rsidRPr="00000784">
        <w:rPr>
          <w:rFonts w:ascii="Arial" w:eastAsia="宋体" w:hAnsi="Arial" w:cs="Arial"/>
          <w:kern w:val="0"/>
          <w:szCs w:val="21"/>
        </w:rPr>
        <w:t>抵销</w:t>
      </w:r>
      <w:proofErr w:type="gramEnd"/>
      <w:r w:rsidRPr="00000784">
        <w:rPr>
          <w:rFonts w:ascii="Arial" w:eastAsia="宋体" w:hAnsi="Arial" w:cs="Arial"/>
          <w:kern w:val="0"/>
          <w:szCs w:val="21"/>
        </w:rPr>
        <w:t>，但其他会计准则另有规定的除外。</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一组类似交易形成的利得和损失应当以净额列示，但具有重要性的除外。</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资产或负债项目按扣除</w:t>
      </w:r>
      <w:proofErr w:type="gramStart"/>
      <w:r w:rsidRPr="00000784">
        <w:rPr>
          <w:rFonts w:ascii="Arial" w:eastAsia="宋体" w:hAnsi="Arial" w:cs="Arial"/>
          <w:kern w:val="0"/>
          <w:szCs w:val="21"/>
        </w:rPr>
        <w:t>备抵项目</w:t>
      </w:r>
      <w:proofErr w:type="gramEnd"/>
      <w:r w:rsidRPr="00000784">
        <w:rPr>
          <w:rFonts w:ascii="Arial" w:eastAsia="宋体" w:hAnsi="Arial" w:cs="Arial"/>
          <w:kern w:val="0"/>
          <w:szCs w:val="21"/>
        </w:rPr>
        <w:t>后的净额列示，不属于</w:t>
      </w:r>
      <w:proofErr w:type="gramStart"/>
      <w:r w:rsidRPr="00000784">
        <w:rPr>
          <w:rFonts w:ascii="Arial" w:eastAsia="宋体" w:hAnsi="Arial" w:cs="Arial"/>
          <w:kern w:val="0"/>
          <w:szCs w:val="21"/>
        </w:rPr>
        <w:t>抵销</w:t>
      </w:r>
      <w:proofErr w:type="gramEnd"/>
      <w:r w:rsidRPr="00000784">
        <w:rPr>
          <w:rFonts w:ascii="Arial" w:eastAsia="宋体" w:hAnsi="Arial" w:cs="Arial"/>
          <w:kern w:val="0"/>
          <w:szCs w:val="21"/>
        </w:rPr>
        <w:t>。</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非日常活动产生的利得和损失，以同一交易形成的收益扣减相关费用后的净额列示更能反映交易实质的，不属于</w:t>
      </w:r>
      <w:proofErr w:type="gramStart"/>
      <w:r w:rsidRPr="00000784">
        <w:rPr>
          <w:rFonts w:ascii="Arial" w:eastAsia="宋体" w:hAnsi="Arial" w:cs="Arial"/>
          <w:kern w:val="0"/>
          <w:szCs w:val="21"/>
        </w:rPr>
        <w:t>抵销</w:t>
      </w:r>
      <w:proofErr w:type="gramEnd"/>
      <w:r w:rsidRPr="00000784">
        <w:rPr>
          <w:rFonts w:ascii="Arial" w:eastAsia="宋体" w:hAnsi="Arial" w:cs="Arial"/>
          <w:kern w:val="0"/>
          <w:szCs w:val="21"/>
        </w:rPr>
        <w:t>。</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（七）至少应当提供所有列</w:t>
      </w:r>
      <w:proofErr w:type="gramStart"/>
      <w:r w:rsidRPr="00000784">
        <w:rPr>
          <w:rFonts w:ascii="Arial" w:eastAsia="宋体" w:hAnsi="Arial" w:cs="Arial"/>
          <w:kern w:val="0"/>
          <w:szCs w:val="21"/>
        </w:rPr>
        <w:t>报项目</w:t>
      </w:r>
      <w:proofErr w:type="gramEnd"/>
      <w:r w:rsidRPr="00000784">
        <w:rPr>
          <w:rFonts w:ascii="Arial" w:eastAsia="宋体" w:hAnsi="Arial" w:cs="Arial"/>
          <w:kern w:val="0"/>
          <w:szCs w:val="21"/>
        </w:rPr>
        <w:t>上一个可比会计期间的比较数据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当期财务报表的列报，至少应当提供所有列</w:t>
      </w:r>
      <w:proofErr w:type="gramStart"/>
      <w:r w:rsidRPr="00000784">
        <w:rPr>
          <w:rFonts w:ascii="Arial" w:eastAsia="宋体" w:hAnsi="Arial" w:cs="Arial"/>
          <w:kern w:val="0"/>
          <w:szCs w:val="21"/>
        </w:rPr>
        <w:t>报项目</w:t>
      </w:r>
      <w:proofErr w:type="gramEnd"/>
      <w:r w:rsidRPr="00000784">
        <w:rPr>
          <w:rFonts w:ascii="Arial" w:eastAsia="宋体" w:hAnsi="Arial" w:cs="Arial"/>
          <w:kern w:val="0"/>
          <w:szCs w:val="21"/>
        </w:rPr>
        <w:t>上一个可比会计期间的比较数据，以及与理解当期财务报表相关的说明，但其他会计准则另有规定的除外。</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财务报表的列</w:t>
      </w:r>
      <w:proofErr w:type="gramStart"/>
      <w:r w:rsidRPr="00000784">
        <w:rPr>
          <w:rFonts w:ascii="Arial" w:eastAsia="宋体" w:hAnsi="Arial" w:cs="Arial"/>
          <w:kern w:val="0"/>
          <w:szCs w:val="21"/>
        </w:rPr>
        <w:t>报项目</w:t>
      </w:r>
      <w:proofErr w:type="gramEnd"/>
      <w:r w:rsidRPr="00000784">
        <w:rPr>
          <w:rFonts w:ascii="Arial" w:eastAsia="宋体" w:hAnsi="Arial" w:cs="Arial"/>
          <w:kern w:val="0"/>
          <w:szCs w:val="21"/>
        </w:rPr>
        <w:t>发生变更的，应当至少对可比期间的数据按照当期的列报要求进行调整，并在附注中披露调整的原因和性质，以及调整的各项目金额。对可比数据进行调整不切实可行的，应当在附注中披露不能调整的原因。</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（八）应当在财务报表的显著位置披露编报企业的名称等重要信息</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企业应当在财务报表的显著位置（如表首）至少披露下列各项：（</w:t>
      </w:r>
      <w:r w:rsidRPr="00000784">
        <w:rPr>
          <w:rFonts w:ascii="Arial" w:eastAsia="宋体" w:hAnsi="Arial" w:cs="Arial"/>
          <w:kern w:val="0"/>
          <w:szCs w:val="21"/>
        </w:rPr>
        <w:t>1</w:t>
      </w:r>
      <w:r w:rsidRPr="00000784">
        <w:rPr>
          <w:rFonts w:ascii="Arial" w:eastAsia="宋体" w:hAnsi="Arial" w:cs="Arial"/>
          <w:kern w:val="0"/>
          <w:szCs w:val="21"/>
        </w:rPr>
        <w:t>）编报企业的名称；（</w:t>
      </w:r>
      <w:r w:rsidRPr="00000784">
        <w:rPr>
          <w:rFonts w:ascii="Arial" w:eastAsia="宋体" w:hAnsi="Arial" w:cs="Arial"/>
          <w:kern w:val="0"/>
          <w:szCs w:val="21"/>
        </w:rPr>
        <w:t>2</w:t>
      </w:r>
      <w:r w:rsidRPr="00000784">
        <w:rPr>
          <w:rFonts w:ascii="Arial" w:eastAsia="宋体" w:hAnsi="Arial" w:cs="Arial"/>
          <w:kern w:val="0"/>
          <w:szCs w:val="21"/>
        </w:rPr>
        <w:t>）资产负债表日或财务报表涵盖的会计期间；（</w:t>
      </w:r>
      <w:r w:rsidRPr="00000784">
        <w:rPr>
          <w:rFonts w:ascii="Arial" w:eastAsia="宋体" w:hAnsi="Arial" w:cs="Arial"/>
          <w:kern w:val="0"/>
          <w:szCs w:val="21"/>
        </w:rPr>
        <w:t>3</w:t>
      </w:r>
      <w:r w:rsidRPr="00000784">
        <w:rPr>
          <w:rFonts w:ascii="Arial" w:eastAsia="宋体" w:hAnsi="Arial" w:cs="Arial"/>
          <w:kern w:val="0"/>
          <w:szCs w:val="21"/>
        </w:rPr>
        <w:t>）人民币金额单位；（</w:t>
      </w:r>
      <w:r w:rsidRPr="00000784">
        <w:rPr>
          <w:rFonts w:ascii="Arial" w:eastAsia="宋体" w:hAnsi="Arial" w:cs="Arial"/>
          <w:kern w:val="0"/>
          <w:szCs w:val="21"/>
        </w:rPr>
        <w:t>4</w:t>
      </w:r>
      <w:r w:rsidRPr="00000784">
        <w:rPr>
          <w:rFonts w:ascii="Arial" w:eastAsia="宋体" w:hAnsi="Arial" w:cs="Arial"/>
          <w:kern w:val="0"/>
          <w:szCs w:val="21"/>
        </w:rPr>
        <w:t>）财务报表是合并财务报表的，应当予以标明。</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三、财务报表编制前的准备工作</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在编制财务报表前，需要完成下列工作：（</w:t>
      </w:r>
      <w:r w:rsidRPr="00000784">
        <w:rPr>
          <w:rFonts w:ascii="Arial" w:eastAsia="宋体" w:hAnsi="Arial" w:cs="Arial"/>
          <w:kern w:val="0"/>
          <w:szCs w:val="21"/>
        </w:rPr>
        <w:t>1</w:t>
      </w:r>
      <w:r w:rsidRPr="00000784">
        <w:rPr>
          <w:rFonts w:ascii="Arial" w:eastAsia="宋体" w:hAnsi="Arial" w:cs="Arial"/>
          <w:kern w:val="0"/>
          <w:szCs w:val="21"/>
        </w:rPr>
        <w:t>）严格审核会计账簿的记录和有关资料；（</w:t>
      </w:r>
      <w:r w:rsidRPr="00000784">
        <w:rPr>
          <w:rFonts w:ascii="Arial" w:eastAsia="宋体" w:hAnsi="Arial" w:cs="Arial"/>
          <w:kern w:val="0"/>
          <w:szCs w:val="21"/>
        </w:rPr>
        <w:t>2</w:t>
      </w:r>
      <w:r w:rsidRPr="00000784">
        <w:rPr>
          <w:rFonts w:ascii="Arial" w:eastAsia="宋体" w:hAnsi="Arial" w:cs="Arial"/>
          <w:kern w:val="0"/>
          <w:szCs w:val="21"/>
        </w:rPr>
        <w:t>）进行全面财产清查、核实债务，并按规定程序报批，进行相应的会计处理；（</w:t>
      </w:r>
      <w:r w:rsidRPr="00000784">
        <w:rPr>
          <w:rFonts w:ascii="Arial" w:eastAsia="宋体" w:hAnsi="Arial" w:cs="Arial"/>
          <w:kern w:val="0"/>
          <w:szCs w:val="21"/>
        </w:rPr>
        <w:t>3</w:t>
      </w:r>
      <w:r w:rsidRPr="00000784">
        <w:rPr>
          <w:rFonts w:ascii="Arial" w:eastAsia="宋体" w:hAnsi="Arial" w:cs="Arial"/>
          <w:kern w:val="0"/>
          <w:szCs w:val="21"/>
        </w:rPr>
        <w:t>）按规定的结账日进行结账，结出有关会计账簿的余额和发生额，并核对各会计账簿之间的余额；（</w:t>
      </w:r>
      <w:r w:rsidRPr="00000784">
        <w:rPr>
          <w:rFonts w:ascii="Arial" w:eastAsia="宋体" w:hAnsi="Arial" w:cs="Arial"/>
          <w:kern w:val="0"/>
          <w:szCs w:val="21"/>
        </w:rPr>
        <w:t>4</w:t>
      </w:r>
      <w:r w:rsidRPr="00000784">
        <w:rPr>
          <w:rFonts w:ascii="Arial" w:eastAsia="宋体" w:hAnsi="Arial" w:cs="Arial"/>
          <w:kern w:val="0"/>
          <w:szCs w:val="21"/>
        </w:rPr>
        <w:t>）检查相关的会计核算是否按照国家统一的会计制度的规定进行；（</w:t>
      </w:r>
      <w:r w:rsidRPr="00000784">
        <w:rPr>
          <w:rFonts w:ascii="Arial" w:eastAsia="宋体" w:hAnsi="Arial" w:cs="Arial"/>
          <w:kern w:val="0"/>
          <w:szCs w:val="21"/>
        </w:rPr>
        <w:t>5</w:t>
      </w:r>
      <w:r w:rsidRPr="00000784">
        <w:rPr>
          <w:rFonts w:ascii="Arial" w:eastAsia="宋体" w:hAnsi="Arial" w:cs="Arial"/>
          <w:kern w:val="0"/>
          <w:szCs w:val="21"/>
        </w:rPr>
        <w:t>）检查是否存在因会计差错、会计政策变更等原因需要调整前期或本期相关项目的情况等。</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第二节</w:t>
      </w:r>
      <w:r w:rsidRPr="00000784">
        <w:rPr>
          <w:rFonts w:ascii="Arial" w:eastAsia="宋体" w:hAnsi="Arial" w:cs="Arial"/>
          <w:b/>
          <w:bCs/>
          <w:kern w:val="0"/>
        </w:rPr>
        <w:t xml:space="preserve"> </w:t>
      </w:r>
      <w:r w:rsidRPr="00000784">
        <w:rPr>
          <w:rFonts w:ascii="Arial" w:eastAsia="宋体" w:hAnsi="Arial" w:cs="Arial"/>
          <w:b/>
          <w:bCs/>
          <w:kern w:val="0"/>
        </w:rPr>
        <w:t>资产负债表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一、资产负债表的概念与作用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资产负债表是反映企业在某一特定日期的财务状况的财务报表。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资产负债表的作用主要有：（</w:t>
      </w:r>
      <w:r w:rsidRPr="00000784">
        <w:rPr>
          <w:rFonts w:ascii="Arial" w:eastAsia="宋体" w:hAnsi="Arial" w:cs="Arial"/>
          <w:kern w:val="0"/>
          <w:szCs w:val="21"/>
        </w:rPr>
        <w:t>1</w:t>
      </w:r>
      <w:r w:rsidRPr="00000784">
        <w:rPr>
          <w:rFonts w:ascii="Arial" w:eastAsia="宋体" w:hAnsi="Arial" w:cs="Arial"/>
          <w:kern w:val="0"/>
          <w:szCs w:val="21"/>
        </w:rPr>
        <w:t>）可以提供某一日期资产的总额及其结构，表明企业拥有或控制的资源及其分布情况；（</w:t>
      </w:r>
      <w:r w:rsidRPr="00000784">
        <w:rPr>
          <w:rFonts w:ascii="Arial" w:eastAsia="宋体" w:hAnsi="Arial" w:cs="Arial"/>
          <w:kern w:val="0"/>
          <w:szCs w:val="21"/>
        </w:rPr>
        <w:t>2</w:t>
      </w:r>
      <w:r w:rsidRPr="00000784">
        <w:rPr>
          <w:rFonts w:ascii="Arial" w:eastAsia="宋体" w:hAnsi="Arial" w:cs="Arial"/>
          <w:kern w:val="0"/>
          <w:szCs w:val="21"/>
        </w:rPr>
        <w:t>）可以提供某一日期的负债总额及其结构，表明企业未来需要用多少资产或劳务清偿债务以及清偿时间；（</w:t>
      </w:r>
      <w:r w:rsidRPr="00000784">
        <w:rPr>
          <w:rFonts w:ascii="Arial" w:eastAsia="宋体" w:hAnsi="Arial" w:cs="Arial"/>
          <w:kern w:val="0"/>
          <w:szCs w:val="21"/>
        </w:rPr>
        <w:t>3</w:t>
      </w:r>
      <w:r w:rsidRPr="00000784">
        <w:rPr>
          <w:rFonts w:ascii="Arial" w:eastAsia="宋体" w:hAnsi="Arial" w:cs="Arial"/>
          <w:kern w:val="0"/>
          <w:szCs w:val="21"/>
        </w:rPr>
        <w:t>）可以反映所有者所拥有的权益，据以判断资本保值、增值的情况以及对负债的保障程度。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二、资产负债表的列示要求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（一）资产负债表列</w:t>
      </w:r>
      <w:proofErr w:type="gramStart"/>
      <w:r w:rsidRPr="00000784">
        <w:rPr>
          <w:rFonts w:ascii="Arial" w:eastAsia="宋体" w:hAnsi="Arial" w:cs="Arial"/>
          <w:kern w:val="0"/>
          <w:szCs w:val="21"/>
        </w:rPr>
        <w:t>报总体</w:t>
      </w:r>
      <w:proofErr w:type="gramEnd"/>
      <w:r w:rsidRPr="00000784">
        <w:rPr>
          <w:rFonts w:ascii="Arial" w:eastAsia="宋体" w:hAnsi="Arial" w:cs="Arial"/>
          <w:kern w:val="0"/>
          <w:szCs w:val="21"/>
        </w:rPr>
        <w:t>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．分类别列报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资产负债表应当按照资产、负债和所有者权益三大类别分类列报。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．资产和负债按流动性列报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资产和负债应当按照流动性分别分为流动资产和非流动资产、流动负债和非流动负债列示。</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．列报相关的合计、总计项目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资产负债表中的资产</w:t>
      </w:r>
      <w:proofErr w:type="gramStart"/>
      <w:r w:rsidRPr="00000784">
        <w:rPr>
          <w:rFonts w:ascii="Arial" w:eastAsia="宋体" w:hAnsi="Arial" w:cs="Arial"/>
          <w:kern w:val="0"/>
          <w:szCs w:val="21"/>
        </w:rPr>
        <w:t>类至少</w:t>
      </w:r>
      <w:proofErr w:type="gramEnd"/>
      <w:r w:rsidRPr="00000784">
        <w:rPr>
          <w:rFonts w:ascii="Arial" w:eastAsia="宋体" w:hAnsi="Arial" w:cs="Arial"/>
          <w:kern w:val="0"/>
          <w:szCs w:val="21"/>
        </w:rPr>
        <w:t>应当列示流动资产和非流动资产的合计项目；负债</w:t>
      </w:r>
      <w:proofErr w:type="gramStart"/>
      <w:r w:rsidRPr="00000784">
        <w:rPr>
          <w:rFonts w:ascii="Arial" w:eastAsia="宋体" w:hAnsi="Arial" w:cs="Arial"/>
          <w:kern w:val="0"/>
          <w:szCs w:val="21"/>
        </w:rPr>
        <w:t>类至少</w:t>
      </w:r>
      <w:proofErr w:type="gramEnd"/>
      <w:r w:rsidRPr="00000784">
        <w:rPr>
          <w:rFonts w:ascii="Arial" w:eastAsia="宋体" w:hAnsi="Arial" w:cs="Arial"/>
          <w:kern w:val="0"/>
          <w:szCs w:val="21"/>
        </w:rPr>
        <w:t>应当列示流动负债、非流动负债以及负债的合计项目；所有者权益类应当列示所有者权益的合计项目。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资产负债表应当分别列示资产总计项目和负债与所有者权益之和的总计项目，并且这二者的金额应当相等。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（二）资产的列报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资产负债表中的资产</w:t>
      </w:r>
      <w:proofErr w:type="gramStart"/>
      <w:r w:rsidRPr="00000784">
        <w:rPr>
          <w:rFonts w:ascii="Arial" w:eastAsia="宋体" w:hAnsi="Arial" w:cs="Arial"/>
          <w:kern w:val="0"/>
          <w:szCs w:val="21"/>
        </w:rPr>
        <w:t>类至少</w:t>
      </w:r>
      <w:proofErr w:type="gramEnd"/>
      <w:r w:rsidRPr="00000784">
        <w:rPr>
          <w:rFonts w:ascii="Arial" w:eastAsia="宋体" w:hAnsi="Arial" w:cs="Arial"/>
          <w:kern w:val="0"/>
          <w:szCs w:val="21"/>
        </w:rPr>
        <w:t>应当单独列示反映下列信息的项目：（</w:t>
      </w:r>
      <w:r w:rsidRPr="00000784">
        <w:rPr>
          <w:rFonts w:ascii="Arial" w:eastAsia="宋体" w:hAnsi="Arial" w:cs="Arial"/>
          <w:kern w:val="0"/>
          <w:szCs w:val="21"/>
        </w:rPr>
        <w:t>1</w:t>
      </w:r>
      <w:r w:rsidRPr="00000784">
        <w:rPr>
          <w:rFonts w:ascii="Arial" w:eastAsia="宋体" w:hAnsi="Arial" w:cs="Arial"/>
          <w:kern w:val="0"/>
          <w:szCs w:val="21"/>
        </w:rPr>
        <w:t>）货币资金；（</w:t>
      </w:r>
      <w:r w:rsidRPr="00000784">
        <w:rPr>
          <w:rFonts w:ascii="Arial" w:eastAsia="宋体" w:hAnsi="Arial" w:cs="Arial"/>
          <w:kern w:val="0"/>
          <w:szCs w:val="21"/>
        </w:rPr>
        <w:t>2</w:t>
      </w:r>
      <w:r w:rsidRPr="00000784">
        <w:rPr>
          <w:rFonts w:ascii="Arial" w:eastAsia="宋体" w:hAnsi="Arial" w:cs="Arial"/>
          <w:kern w:val="0"/>
          <w:szCs w:val="21"/>
        </w:rPr>
        <w:t>）以公允价值计量且其变动计入当期损益的金融资产；（</w:t>
      </w:r>
      <w:r w:rsidRPr="00000784">
        <w:rPr>
          <w:rFonts w:ascii="Arial" w:eastAsia="宋体" w:hAnsi="Arial" w:cs="Arial"/>
          <w:kern w:val="0"/>
          <w:szCs w:val="21"/>
        </w:rPr>
        <w:t>3</w:t>
      </w:r>
      <w:r w:rsidRPr="00000784">
        <w:rPr>
          <w:rFonts w:ascii="Arial" w:eastAsia="宋体" w:hAnsi="Arial" w:cs="Arial"/>
          <w:kern w:val="0"/>
          <w:szCs w:val="21"/>
        </w:rPr>
        <w:t>）应收款项；（</w:t>
      </w:r>
      <w:r w:rsidRPr="00000784">
        <w:rPr>
          <w:rFonts w:ascii="Arial" w:eastAsia="宋体" w:hAnsi="Arial" w:cs="Arial"/>
          <w:kern w:val="0"/>
          <w:szCs w:val="21"/>
        </w:rPr>
        <w:t>4</w:t>
      </w:r>
      <w:r w:rsidRPr="00000784">
        <w:rPr>
          <w:rFonts w:ascii="Arial" w:eastAsia="宋体" w:hAnsi="Arial" w:cs="Arial"/>
          <w:kern w:val="0"/>
          <w:szCs w:val="21"/>
        </w:rPr>
        <w:t>）预付款项；（</w:t>
      </w:r>
      <w:r w:rsidRPr="00000784">
        <w:rPr>
          <w:rFonts w:ascii="Arial" w:eastAsia="宋体" w:hAnsi="Arial" w:cs="Arial"/>
          <w:kern w:val="0"/>
          <w:szCs w:val="21"/>
        </w:rPr>
        <w:t>5</w:t>
      </w:r>
      <w:r w:rsidRPr="00000784">
        <w:rPr>
          <w:rFonts w:ascii="Arial" w:eastAsia="宋体" w:hAnsi="Arial" w:cs="Arial"/>
          <w:kern w:val="0"/>
          <w:szCs w:val="21"/>
        </w:rPr>
        <w:t>）存货；（</w:t>
      </w:r>
      <w:r w:rsidRPr="00000784">
        <w:rPr>
          <w:rFonts w:ascii="Arial" w:eastAsia="宋体" w:hAnsi="Arial" w:cs="Arial"/>
          <w:kern w:val="0"/>
          <w:szCs w:val="21"/>
        </w:rPr>
        <w:t>6</w:t>
      </w:r>
      <w:r w:rsidRPr="00000784">
        <w:rPr>
          <w:rFonts w:ascii="Arial" w:eastAsia="宋体" w:hAnsi="Arial" w:cs="Arial"/>
          <w:kern w:val="0"/>
          <w:szCs w:val="21"/>
        </w:rPr>
        <w:t>）被划分为持有待售的非流动资产及被划分为持有待售的处置组中的资产；（</w:t>
      </w:r>
      <w:r w:rsidRPr="00000784">
        <w:rPr>
          <w:rFonts w:ascii="Arial" w:eastAsia="宋体" w:hAnsi="Arial" w:cs="Arial"/>
          <w:kern w:val="0"/>
          <w:szCs w:val="21"/>
        </w:rPr>
        <w:t>7</w:t>
      </w:r>
      <w:r w:rsidRPr="00000784">
        <w:rPr>
          <w:rFonts w:ascii="Arial" w:eastAsia="宋体" w:hAnsi="Arial" w:cs="Arial"/>
          <w:kern w:val="0"/>
          <w:szCs w:val="21"/>
        </w:rPr>
        <w:t>）可供出售金融资产；（</w:t>
      </w:r>
      <w:r w:rsidRPr="00000784">
        <w:rPr>
          <w:rFonts w:ascii="Arial" w:eastAsia="宋体" w:hAnsi="Arial" w:cs="Arial"/>
          <w:kern w:val="0"/>
          <w:szCs w:val="21"/>
        </w:rPr>
        <w:t>8</w:t>
      </w:r>
      <w:r w:rsidRPr="00000784">
        <w:rPr>
          <w:rFonts w:ascii="Arial" w:eastAsia="宋体" w:hAnsi="Arial" w:cs="Arial"/>
          <w:kern w:val="0"/>
          <w:szCs w:val="21"/>
        </w:rPr>
        <w:t>）持有至到期投资；（</w:t>
      </w:r>
      <w:r w:rsidRPr="00000784">
        <w:rPr>
          <w:rFonts w:ascii="Arial" w:eastAsia="宋体" w:hAnsi="Arial" w:cs="Arial"/>
          <w:kern w:val="0"/>
          <w:szCs w:val="21"/>
        </w:rPr>
        <w:t>9</w:t>
      </w:r>
      <w:r w:rsidRPr="00000784">
        <w:rPr>
          <w:rFonts w:ascii="Arial" w:eastAsia="宋体" w:hAnsi="Arial" w:cs="Arial"/>
          <w:kern w:val="0"/>
          <w:szCs w:val="21"/>
        </w:rPr>
        <w:t>）长期股权投资；（</w:t>
      </w:r>
      <w:r w:rsidRPr="00000784">
        <w:rPr>
          <w:rFonts w:ascii="Arial" w:eastAsia="宋体" w:hAnsi="Arial" w:cs="Arial"/>
          <w:kern w:val="0"/>
          <w:szCs w:val="21"/>
        </w:rPr>
        <w:t>10</w:t>
      </w:r>
      <w:r w:rsidRPr="00000784">
        <w:rPr>
          <w:rFonts w:ascii="Arial" w:eastAsia="宋体" w:hAnsi="Arial" w:cs="Arial"/>
          <w:kern w:val="0"/>
          <w:szCs w:val="21"/>
        </w:rPr>
        <w:t>）投资性房地产；（</w:t>
      </w:r>
      <w:r w:rsidRPr="00000784">
        <w:rPr>
          <w:rFonts w:ascii="Arial" w:eastAsia="宋体" w:hAnsi="Arial" w:cs="Arial"/>
          <w:kern w:val="0"/>
          <w:szCs w:val="21"/>
        </w:rPr>
        <w:t>11</w:t>
      </w:r>
      <w:r w:rsidRPr="00000784">
        <w:rPr>
          <w:rFonts w:ascii="Arial" w:eastAsia="宋体" w:hAnsi="Arial" w:cs="Arial"/>
          <w:kern w:val="0"/>
          <w:szCs w:val="21"/>
        </w:rPr>
        <w:t>）固定资产；（</w:t>
      </w:r>
      <w:r w:rsidRPr="00000784">
        <w:rPr>
          <w:rFonts w:ascii="Arial" w:eastAsia="宋体" w:hAnsi="Arial" w:cs="Arial"/>
          <w:kern w:val="0"/>
          <w:szCs w:val="21"/>
        </w:rPr>
        <w:t>12</w:t>
      </w:r>
      <w:r w:rsidRPr="00000784">
        <w:rPr>
          <w:rFonts w:ascii="Arial" w:eastAsia="宋体" w:hAnsi="Arial" w:cs="Arial"/>
          <w:kern w:val="0"/>
          <w:szCs w:val="21"/>
        </w:rPr>
        <w:t>）生物资产；（</w:t>
      </w:r>
      <w:r w:rsidRPr="00000784">
        <w:rPr>
          <w:rFonts w:ascii="Arial" w:eastAsia="宋体" w:hAnsi="Arial" w:cs="Arial"/>
          <w:kern w:val="0"/>
          <w:szCs w:val="21"/>
        </w:rPr>
        <w:t>13</w:t>
      </w:r>
      <w:r w:rsidRPr="00000784">
        <w:rPr>
          <w:rFonts w:ascii="Arial" w:eastAsia="宋体" w:hAnsi="Arial" w:cs="Arial"/>
          <w:kern w:val="0"/>
          <w:szCs w:val="21"/>
        </w:rPr>
        <w:t>）无形资产；（</w:t>
      </w:r>
      <w:r w:rsidRPr="00000784">
        <w:rPr>
          <w:rFonts w:ascii="Arial" w:eastAsia="宋体" w:hAnsi="Arial" w:cs="Arial"/>
          <w:kern w:val="0"/>
          <w:szCs w:val="21"/>
        </w:rPr>
        <w:t>14</w:t>
      </w:r>
      <w:r w:rsidRPr="00000784">
        <w:rPr>
          <w:rFonts w:ascii="Arial" w:eastAsia="宋体" w:hAnsi="Arial" w:cs="Arial"/>
          <w:kern w:val="0"/>
          <w:szCs w:val="21"/>
        </w:rPr>
        <w:t>）递延所得税资产。</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（三）负债的列报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资产负债表中的负债</w:t>
      </w:r>
      <w:proofErr w:type="gramStart"/>
      <w:r w:rsidRPr="00000784">
        <w:rPr>
          <w:rFonts w:ascii="Arial" w:eastAsia="宋体" w:hAnsi="Arial" w:cs="Arial"/>
          <w:kern w:val="0"/>
          <w:szCs w:val="21"/>
        </w:rPr>
        <w:t>类至少</w:t>
      </w:r>
      <w:proofErr w:type="gramEnd"/>
      <w:r w:rsidRPr="00000784">
        <w:rPr>
          <w:rFonts w:ascii="Arial" w:eastAsia="宋体" w:hAnsi="Arial" w:cs="Arial"/>
          <w:kern w:val="0"/>
          <w:szCs w:val="21"/>
        </w:rPr>
        <w:t>应当单独列示反映下列信息的项目：（</w:t>
      </w:r>
      <w:r w:rsidRPr="00000784">
        <w:rPr>
          <w:rFonts w:ascii="Arial" w:eastAsia="宋体" w:hAnsi="Arial" w:cs="Arial"/>
          <w:kern w:val="0"/>
          <w:szCs w:val="21"/>
        </w:rPr>
        <w:t>1</w:t>
      </w:r>
      <w:r w:rsidRPr="00000784">
        <w:rPr>
          <w:rFonts w:ascii="Arial" w:eastAsia="宋体" w:hAnsi="Arial" w:cs="Arial"/>
          <w:kern w:val="0"/>
          <w:szCs w:val="21"/>
        </w:rPr>
        <w:t>）短期借款；（</w:t>
      </w:r>
      <w:r w:rsidRPr="00000784">
        <w:rPr>
          <w:rFonts w:ascii="Arial" w:eastAsia="宋体" w:hAnsi="Arial" w:cs="Arial"/>
          <w:kern w:val="0"/>
          <w:szCs w:val="21"/>
        </w:rPr>
        <w:t>2</w:t>
      </w:r>
      <w:r w:rsidRPr="00000784">
        <w:rPr>
          <w:rFonts w:ascii="Arial" w:eastAsia="宋体" w:hAnsi="Arial" w:cs="Arial"/>
          <w:kern w:val="0"/>
          <w:szCs w:val="21"/>
        </w:rPr>
        <w:t>）以公允价值计量且其变动计入当期损益的金融负债；（</w:t>
      </w:r>
      <w:r w:rsidRPr="00000784">
        <w:rPr>
          <w:rFonts w:ascii="Arial" w:eastAsia="宋体" w:hAnsi="Arial" w:cs="Arial"/>
          <w:kern w:val="0"/>
          <w:szCs w:val="21"/>
        </w:rPr>
        <w:t>3</w:t>
      </w:r>
      <w:r w:rsidRPr="00000784">
        <w:rPr>
          <w:rFonts w:ascii="Arial" w:eastAsia="宋体" w:hAnsi="Arial" w:cs="Arial"/>
          <w:kern w:val="0"/>
          <w:szCs w:val="21"/>
        </w:rPr>
        <w:t>）应付款项；（</w:t>
      </w:r>
      <w:r w:rsidRPr="00000784">
        <w:rPr>
          <w:rFonts w:ascii="Arial" w:eastAsia="宋体" w:hAnsi="Arial" w:cs="Arial"/>
          <w:kern w:val="0"/>
          <w:szCs w:val="21"/>
        </w:rPr>
        <w:t>4</w:t>
      </w:r>
      <w:r w:rsidRPr="00000784">
        <w:rPr>
          <w:rFonts w:ascii="Arial" w:eastAsia="宋体" w:hAnsi="Arial" w:cs="Arial"/>
          <w:kern w:val="0"/>
          <w:szCs w:val="21"/>
        </w:rPr>
        <w:t>）预收款项；（</w:t>
      </w:r>
      <w:r w:rsidRPr="00000784">
        <w:rPr>
          <w:rFonts w:ascii="Arial" w:eastAsia="宋体" w:hAnsi="Arial" w:cs="Arial"/>
          <w:kern w:val="0"/>
          <w:szCs w:val="21"/>
        </w:rPr>
        <w:t>5</w:t>
      </w:r>
      <w:r w:rsidRPr="00000784">
        <w:rPr>
          <w:rFonts w:ascii="Arial" w:eastAsia="宋体" w:hAnsi="Arial" w:cs="Arial"/>
          <w:kern w:val="0"/>
          <w:szCs w:val="21"/>
        </w:rPr>
        <w:t>）应付职工薪酬；（</w:t>
      </w:r>
      <w:r w:rsidRPr="00000784">
        <w:rPr>
          <w:rFonts w:ascii="Arial" w:eastAsia="宋体" w:hAnsi="Arial" w:cs="Arial"/>
          <w:kern w:val="0"/>
          <w:szCs w:val="21"/>
        </w:rPr>
        <w:t>6</w:t>
      </w:r>
      <w:r w:rsidRPr="00000784">
        <w:rPr>
          <w:rFonts w:ascii="Arial" w:eastAsia="宋体" w:hAnsi="Arial" w:cs="Arial"/>
          <w:kern w:val="0"/>
          <w:szCs w:val="21"/>
        </w:rPr>
        <w:t>）应交税费；（</w:t>
      </w:r>
      <w:r w:rsidRPr="00000784">
        <w:rPr>
          <w:rFonts w:ascii="Arial" w:eastAsia="宋体" w:hAnsi="Arial" w:cs="Arial"/>
          <w:kern w:val="0"/>
          <w:szCs w:val="21"/>
        </w:rPr>
        <w:t>7</w:t>
      </w:r>
      <w:r w:rsidRPr="00000784">
        <w:rPr>
          <w:rFonts w:ascii="Arial" w:eastAsia="宋体" w:hAnsi="Arial" w:cs="Arial"/>
          <w:kern w:val="0"/>
          <w:szCs w:val="21"/>
        </w:rPr>
        <w:t>）被划分为持有待售的处置组中的负债；（</w:t>
      </w:r>
      <w:r w:rsidRPr="00000784">
        <w:rPr>
          <w:rFonts w:ascii="Arial" w:eastAsia="宋体" w:hAnsi="Arial" w:cs="Arial"/>
          <w:kern w:val="0"/>
          <w:szCs w:val="21"/>
        </w:rPr>
        <w:t>8</w:t>
      </w:r>
      <w:r w:rsidRPr="00000784">
        <w:rPr>
          <w:rFonts w:ascii="Arial" w:eastAsia="宋体" w:hAnsi="Arial" w:cs="Arial"/>
          <w:kern w:val="0"/>
          <w:szCs w:val="21"/>
        </w:rPr>
        <w:t>）长期借款；（</w:t>
      </w:r>
      <w:r w:rsidRPr="00000784">
        <w:rPr>
          <w:rFonts w:ascii="Arial" w:eastAsia="宋体" w:hAnsi="Arial" w:cs="Arial"/>
          <w:kern w:val="0"/>
          <w:szCs w:val="21"/>
        </w:rPr>
        <w:t>9</w:t>
      </w:r>
      <w:r w:rsidRPr="00000784">
        <w:rPr>
          <w:rFonts w:ascii="Arial" w:eastAsia="宋体" w:hAnsi="Arial" w:cs="Arial"/>
          <w:kern w:val="0"/>
          <w:szCs w:val="21"/>
        </w:rPr>
        <w:t>）应付债券；（</w:t>
      </w:r>
      <w:r w:rsidRPr="00000784">
        <w:rPr>
          <w:rFonts w:ascii="Arial" w:eastAsia="宋体" w:hAnsi="Arial" w:cs="Arial"/>
          <w:kern w:val="0"/>
          <w:szCs w:val="21"/>
        </w:rPr>
        <w:t>10</w:t>
      </w:r>
      <w:r w:rsidRPr="00000784">
        <w:rPr>
          <w:rFonts w:ascii="Arial" w:eastAsia="宋体" w:hAnsi="Arial" w:cs="Arial"/>
          <w:kern w:val="0"/>
          <w:szCs w:val="21"/>
        </w:rPr>
        <w:t>）长期应付款；（</w:t>
      </w:r>
      <w:r w:rsidRPr="00000784">
        <w:rPr>
          <w:rFonts w:ascii="Arial" w:eastAsia="宋体" w:hAnsi="Arial" w:cs="Arial"/>
          <w:kern w:val="0"/>
          <w:szCs w:val="21"/>
        </w:rPr>
        <w:t>11</w:t>
      </w:r>
      <w:r w:rsidRPr="00000784">
        <w:rPr>
          <w:rFonts w:ascii="Arial" w:eastAsia="宋体" w:hAnsi="Arial" w:cs="Arial"/>
          <w:kern w:val="0"/>
          <w:szCs w:val="21"/>
        </w:rPr>
        <w:t>）预计负债；（</w:t>
      </w:r>
      <w:r w:rsidRPr="00000784">
        <w:rPr>
          <w:rFonts w:ascii="Arial" w:eastAsia="宋体" w:hAnsi="Arial" w:cs="Arial"/>
          <w:kern w:val="0"/>
          <w:szCs w:val="21"/>
        </w:rPr>
        <w:t>12</w:t>
      </w:r>
      <w:r w:rsidRPr="00000784">
        <w:rPr>
          <w:rFonts w:ascii="Arial" w:eastAsia="宋体" w:hAnsi="Arial" w:cs="Arial"/>
          <w:kern w:val="0"/>
          <w:szCs w:val="21"/>
        </w:rPr>
        <w:t>）递延所得税负债。</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（四）所有者权益的列报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资产负债表中的所有者权益</w:t>
      </w:r>
      <w:proofErr w:type="gramStart"/>
      <w:r w:rsidRPr="00000784">
        <w:rPr>
          <w:rFonts w:ascii="Arial" w:eastAsia="宋体" w:hAnsi="Arial" w:cs="Arial"/>
          <w:kern w:val="0"/>
          <w:szCs w:val="21"/>
        </w:rPr>
        <w:t>类至少</w:t>
      </w:r>
      <w:proofErr w:type="gramEnd"/>
      <w:r w:rsidRPr="00000784">
        <w:rPr>
          <w:rFonts w:ascii="Arial" w:eastAsia="宋体" w:hAnsi="Arial" w:cs="Arial"/>
          <w:kern w:val="0"/>
          <w:szCs w:val="21"/>
        </w:rPr>
        <w:t>应当单独列示反映下列信息的项目：（</w:t>
      </w:r>
      <w:r w:rsidRPr="00000784">
        <w:rPr>
          <w:rFonts w:ascii="Arial" w:eastAsia="宋体" w:hAnsi="Arial" w:cs="Arial"/>
          <w:kern w:val="0"/>
          <w:szCs w:val="21"/>
        </w:rPr>
        <w:t>1</w:t>
      </w:r>
      <w:r w:rsidRPr="00000784">
        <w:rPr>
          <w:rFonts w:ascii="Arial" w:eastAsia="宋体" w:hAnsi="Arial" w:cs="Arial"/>
          <w:kern w:val="0"/>
          <w:szCs w:val="21"/>
        </w:rPr>
        <w:t>）实收资本（或股本）；（</w:t>
      </w:r>
      <w:r w:rsidRPr="00000784">
        <w:rPr>
          <w:rFonts w:ascii="Arial" w:eastAsia="宋体" w:hAnsi="Arial" w:cs="Arial"/>
          <w:kern w:val="0"/>
          <w:szCs w:val="21"/>
        </w:rPr>
        <w:t>2</w:t>
      </w:r>
      <w:r w:rsidRPr="00000784">
        <w:rPr>
          <w:rFonts w:ascii="Arial" w:eastAsia="宋体" w:hAnsi="Arial" w:cs="Arial"/>
          <w:kern w:val="0"/>
          <w:szCs w:val="21"/>
        </w:rPr>
        <w:t>）资本公积；（</w:t>
      </w:r>
      <w:r w:rsidRPr="00000784">
        <w:rPr>
          <w:rFonts w:ascii="Arial" w:eastAsia="宋体" w:hAnsi="Arial" w:cs="Arial"/>
          <w:kern w:val="0"/>
          <w:szCs w:val="21"/>
        </w:rPr>
        <w:t>3</w:t>
      </w:r>
      <w:r w:rsidRPr="00000784">
        <w:rPr>
          <w:rFonts w:ascii="Arial" w:eastAsia="宋体" w:hAnsi="Arial" w:cs="Arial"/>
          <w:kern w:val="0"/>
          <w:szCs w:val="21"/>
        </w:rPr>
        <w:t>）盈余公积；（</w:t>
      </w:r>
      <w:r w:rsidRPr="00000784">
        <w:rPr>
          <w:rFonts w:ascii="Arial" w:eastAsia="宋体" w:hAnsi="Arial" w:cs="Arial"/>
          <w:kern w:val="0"/>
          <w:szCs w:val="21"/>
        </w:rPr>
        <w:t>4</w:t>
      </w:r>
      <w:r w:rsidRPr="00000784">
        <w:rPr>
          <w:rFonts w:ascii="Arial" w:eastAsia="宋体" w:hAnsi="Arial" w:cs="Arial"/>
          <w:kern w:val="0"/>
          <w:szCs w:val="21"/>
        </w:rPr>
        <w:t>）未分配利润。</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三、我国企业资产负债表的一般格式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在我国，资产负债表采用账户式的格式，即左侧列示资产；右侧列示负债和所有者权益。</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资产负债表由表头和表体两部分组成。表头部分应列明报表名称、编表单位名称、资产负债表日和人民币金额单位；表体部分反映资产、负债和所有者权益的内容。其中，表体部分是资产负债表的主体和核心，各项资产、负债和所有者权益按流动性排列，所有者权益项目按稳定性排列。我国企业资产负债表的格式一般如表</w:t>
      </w:r>
      <w:r w:rsidRPr="00000784">
        <w:rPr>
          <w:rFonts w:ascii="Arial" w:eastAsia="宋体" w:hAnsi="Arial" w:cs="Arial"/>
          <w:kern w:val="0"/>
          <w:szCs w:val="21"/>
        </w:rPr>
        <w:t xml:space="preserve"> 10-1 </w:t>
      </w:r>
      <w:r w:rsidRPr="00000784">
        <w:rPr>
          <w:rFonts w:ascii="Arial" w:eastAsia="宋体" w:hAnsi="Arial" w:cs="Arial"/>
          <w:kern w:val="0"/>
          <w:szCs w:val="21"/>
        </w:rPr>
        <w:t>所示：</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Pr>
          <w:rFonts w:ascii="Arial" w:eastAsia="宋体" w:hAnsi="Arial" w:cs="Arial"/>
          <w:noProof/>
          <w:kern w:val="0"/>
          <w:szCs w:val="21"/>
        </w:rPr>
        <w:drawing>
          <wp:inline distT="0" distB="0" distL="0" distR="0">
            <wp:extent cx="5314950" cy="2733675"/>
            <wp:effectExtent l="19050" t="0" r="0" b="0"/>
            <wp:docPr id="11" name="图片 11" descr="http://mobile.chinaacc.com/upload/html/2014/04/21/sunsiyuanfc392fd0faf744f685023154f5dfad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obile.chinaacc.com/upload/html/2014/04/21/sunsiyuanfc392fd0faf744f685023154f5dfadae.jpg"/>
                    <pic:cNvPicPr>
                      <a:picLocks noChangeAspect="1" noChangeArrowheads="1"/>
                    </pic:cNvPicPr>
                  </pic:nvPicPr>
                  <pic:blipFill>
                    <a:blip r:embed="rId16" cstate="print"/>
                    <a:srcRect/>
                    <a:stretch>
                      <a:fillRect/>
                    </a:stretch>
                  </pic:blipFill>
                  <pic:spPr bwMode="auto">
                    <a:xfrm>
                      <a:off x="0" y="0"/>
                      <a:ext cx="5314950" cy="2733675"/>
                    </a:xfrm>
                    <a:prstGeom prst="rect">
                      <a:avLst/>
                    </a:prstGeom>
                    <a:noFill/>
                    <a:ln w="9525">
                      <a:noFill/>
                      <a:miter lim="800000"/>
                      <a:headEnd/>
                      <a:tailEnd/>
                    </a:ln>
                  </pic:spPr>
                </pic:pic>
              </a:graphicData>
            </a:graphic>
          </wp:inline>
        </w:drawing>
      </w:r>
      <w:r w:rsidRPr="00000784">
        <w:rPr>
          <w:rFonts w:ascii="Arial" w:eastAsia="宋体" w:hAnsi="Arial" w:cs="Arial"/>
          <w:kern w:val="0"/>
          <w:szCs w:val="21"/>
        </w:rPr>
        <w:br/>
      </w:r>
      <w:r>
        <w:rPr>
          <w:rFonts w:ascii="Arial" w:eastAsia="宋体" w:hAnsi="Arial" w:cs="Arial"/>
          <w:noProof/>
          <w:kern w:val="0"/>
          <w:szCs w:val="21"/>
        </w:rPr>
        <w:drawing>
          <wp:inline distT="0" distB="0" distL="0" distR="0">
            <wp:extent cx="5314950" cy="4257675"/>
            <wp:effectExtent l="19050" t="0" r="0" b="0"/>
            <wp:docPr id="12" name="图片 12" descr="http://mobile.chinaacc.com/upload/html/2014/04/21/sunsiyuan4a63eb4969b649aa938fb1a162104a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obile.chinaacc.com/upload/html/2014/04/21/sunsiyuan4a63eb4969b649aa938fb1a162104a1b.jpg"/>
                    <pic:cNvPicPr>
                      <a:picLocks noChangeAspect="1" noChangeArrowheads="1"/>
                    </pic:cNvPicPr>
                  </pic:nvPicPr>
                  <pic:blipFill>
                    <a:blip r:embed="rId17" cstate="print"/>
                    <a:srcRect/>
                    <a:stretch>
                      <a:fillRect/>
                    </a:stretch>
                  </pic:blipFill>
                  <pic:spPr bwMode="auto">
                    <a:xfrm>
                      <a:off x="0" y="0"/>
                      <a:ext cx="5314950" cy="4257675"/>
                    </a:xfrm>
                    <a:prstGeom prst="rect">
                      <a:avLst/>
                    </a:prstGeom>
                    <a:noFill/>
                    <a:ln w="9525">
                      <a:noFill/>
                      <a:miter lim="800000"/>
                      <a:headEnd/>
                      <a:tailEnd/>
                    </a:ln>
                  </pic:spPr>
                </pic:pic>
              </a:graphicData>
            </a:graphic>
          </wp:inline>
        </w:drawing>
      </w:r>
      <w:r w:rsidRPr="00000784">
        <w:rPr>
          <w:rFonts w:ascii="Arial" w:eastAsia="宋体" w:hAnsi="Arial" w:cs="Arial"/>
          <w:kern w:val="0"/>
          <w:szCs w:val="21"/>
        </w:rPr>
        <w:br/>
      </w:r>
      <w:r>
        <w:rPr>
          <w:rFonts w:ascii="Arial" w:eastAsia="宋体" w:hAnsi="Arial" w:cs="Arial"/>
          <w:noProof/>
          <w:kern w:val="0"/>
          <w:szCs w:val="21"/>
        </w:rPr>
        <w:drawing>
          <wp:inline distT="0" distB="0" distL="0" distR="0">
            <wp:extent cx="5314950" cy="4248150"/>
            <wp:effectExtent l="19050" t="0" r="0" b="0"/>
            <wp:docPr id="13" name="图片 13" descr="http://mobile.chinaacc.com/upload/html/2014/04/21/sunsiyuan6fee246957a04461aba766a672b037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obile.chinaacc.com/upload/html/2014/04/21/sunsiyuan6fee246957a04461aba766a672b0374f.jpg"/>
                    <pic:cNvPicPr>
                      <a:picLocks noChangeAspect="1" noChangeArrowheads="1"/>
                    </pic:cNvPicPr>
                  </pic:nvPicPr>
                  <pic:blipFill>
                    <a:blip r:embed="rId18" cstate="print"/>
                    <a:srcRect/>
                    <a:stretch>
                      <a:fillRect/>
                    </a:stretch>
                  </pic:blipFill>
                  <pic:spPr bwMode="auto">
                    <a:xfrm>
                      <a:off x="0" y="0"/>
                      <a:ext cx="5314950" cy="4248150"/>
                    </a:xfrm>
                    <a:prstGeom prst="rect">
                      <a:avLst/>
                    </a:prstGeom>
                    <a:noFill/>
                    <a:ln w="9525">
                      <a:noFill/>
                      <a:miter lim="800000"/>
                      <a:headEnd/>
                      <a:tailEnd/>
                    </a:ln>
                  </pic:spPr>
                </pic:pic>
              </a:graphicData>
            </a:graphic>
          </wp:inline>
        </w:drawing>
      </w:r>
      <w:r w:rsidRPr="00000784">
        <w:rPr>
          <w:rFonts w:ascii="Arial" w:eastAsia="宋体" w:hAnsi="Arial" w:cs="Arial"/>
          <w:kern w:val="0"/>
          <w:szCs w:val="21"/>
        </w:rPr>
        <w:br/>
      </w:r>
      <w:r>
        <w:rPr>
          <w:rFonts w:ascii="Arial" w:eastAsia="宋体" w:hAnsi="Arial" w:cs="Arial"/>
          <w:noProof/>
          <w:kern w:val="0"/>
          <w:szCs w:val="21"/>
        </w:rPr>
        <w:drawing>
          <wp:inline distT="0" distB="0" distL="0" distR="0">
            <wp:extent cx="5314950" cy="4724400"/>
            <wp:effectExtent l="19050" t="0" r="0" b="0"/>
            <wp:docPr id="14" name="图片 14" descr="http://mobile.chinaacc.com/upload/html/2014/04/21/sunsiyuan1963300750e24d7c8a5b12a2e434b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obile.chinaacc.com/upload/html/2014/04/21/sunsiyuan1963300750e24d7c8a5b12a2e434b041.jpg"/>
                    <pic:cNvPicPr>
                      <a:picLocks noChangeAspect="1" noChangeArrowheads="1"/>
                    </pic:cNvPicPr>
                  </pic:nvPicPr>
                  <pic:blipFill>
                    <a:blip r:embed="rId19" cstate="print"/>
                    <a:srcRect/>
                    <a:stretch>
                      <a:fillRect/>
                    </a:stretch>
                  </pic:blipFill>
                  <pic:spPr bwMode="auto">
                    <a:xfrm>
                      <a:off x="0" y="0"/>
                      <a:ext cx="5314950" cy="4724400"/>
                    </a:xfrm>
                    <a:prstGeom prst="rect">
                      <a:avLst/>
                    </a:prstGeom>
                    <a:noFill/>
                    <a:ln w="9525">
                      <a:noFill/>
                      <a:miter lim="800000"/>
                      <a:headEnd/>
                      <a:tailEnd/>
                    </a:ln>
                  </pic:spPr>
                </pic:pic>
              </a:graphicData>
            </a:graphic>
          </wp:inline>
        </w:drawing>
      </w:r>
      <w:r w:rsidRPr="00000784">
        <w:rPr>
          <w:rFonts w:ascii="Arial" w:eastAsia="宋体" w:hAnsi="Arial" w:cs="Arial"/>
          <w:kern w:val="0"/>
          <w:szCs w:val="21"/>
        </w:rPr>
        <w:br/>
      </w:r>
      <w:r>
        <w:rPr>
          <w:rFonts w:ascii="Arial" w:eastAsia="宋体" w:hAnsi="Arial" w:cs="Arial"/>
          <w:noProof/>
          <w:kern w:val="0"/>
          <w:szCs w:val="21"/>
        </w:rPr>
        <w:drawing>
          <wp:inline distT="0" distB="0" distL="0" distR="0">
            <wp:extent cx="5314950" cy="1209675"/>
            <wp:effectExtent l="19050" t="0" r="0" b="0"/>
            <wp:docPr id="15" name="图片 15" descr="http://mobile.chinaacc.com/upload/html/2014/04/21/sunsiyuanaaea423562ab4b5486401b0f06473f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obile.chinaacc.com/upload/html/2014/04/21/sunsiyuanaaea423562ab4b5486401b0f06473fb5.jpg"/>
                    <pic:cNvPicPr>
                      <a:picLocks noChangeAspect="1" noChangeArrowheads="1"/>
                    </pic:cNvPicPr>
                  </pic:nvPicPr>
                  <pic:blipFill>
                    <a:blip r:embed="rId20" cstate="print"/>
                    <a:srcRect/>
                    <a:stretch>
                      <a:fillRect/>
                    </a:stretch>
                  </pic:blipFill>
                  <pic:spPr bwMode="auto">
                    <a:xfrm>
                      <a:off x="0" y="0"/>
                      <a:ext cx="5314950" cy="1209675"/>
                    </a:xfrm>
                    <a:prstGeom prst="rect">
                      <a:avLst/>
                    </a:prstGeom>
                    <a:noFill/>
                    <a:ln w="9525">
                      <a:noFill/>
                      <a:miter lim="800000"/>
                      <a:headEnd/>
                      <a:tailEnd/>
                    </a:ln>
                  </pic:spPr>
                </pic:pic>
              </a:graphicData>
            </a:graphic>
          </wp:inline>
        </w:drawing>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四、资产负债表编制的基本方法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w:t>
      </w:r>
      <w:r w:rsidRPr="00000784">
        <w:rPr>
          <w:rFonts w:ascii="Arial" w:eastAsia="宋体" w:hAnsi="Arial" w:cs="Arial"/>
          <w:kern w:val="0"/>
          <w:szCs w:val="21"/>
        </w:rPr>
        <w:t>“</w:t>
      </w:r>
      <w:r w:rsidRPr="00000784">
        <w:rPr>
          <w:rFonts w:ascii="Arial" w:eastAsia="宋体" w:hAnsi="Arial" w:cs="Arial"/>
          <w:kern w:val="0"/>
          <w:szCs w:val="21"/>
        </w:rPr>
        <w:t>期末余额</w:t>
      </w:r>
      <w:r w:rsidRPr="00000784">
        <w:rPr>
          <w:rFonts w:ascii="Arial" w:eastAsia="宋体" w:hAnsi="Arial" w:cs="Arial"/>
          <w:kern w:val="0"/>
          <w:szCs w:val="21"/>
        </w:rPr>
        <w:t>”</w:t>
      </w:r>
      <w:r w:rsidRPr="00000784">
        <w:rPr>
          <w:rFonts w:ascii="Arial" w:eastAsia="宋体" w:hAnsi="Arial" w:cs="Arial"/>
          <w:kern w:val="0"/>
          <w:szCs w:val="21"/>
        </w:rPr>
        <w:t>栏的填列方法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资产负债表</w:t>
      </w:r>
      <w:r w:rsidRPr="00000784">
        <w:rPr>
          <w:rFonts w:ascii="Arial" w:eastAsia="宋体" w:hAnsi="Arial" w:cs="Arial"/>
          <w:kern w:val="0"/>
          <w:szCs w:val="21"/>
        </w:rPr>
        <w:t>“</w:t>
      </w:r>
      <w:r w:rsidRPr="00000784">
        <w:rPr>
          <w:rFonts w:ascii="Arial" w:eastAsia="宋体" w:hAnsi="Arial" w:cs="Arial"/>
          <w:kern w:val="0"/>
          <w:szCs w:val="21"/>
        </w:rPr>
        <w:t>期末余额</w:t>
      </w:r>
      <w:r w:rsidRPr="00000784">
        <w:rPr>
          <w:rFonts w:ascii="Arial" w:eastAsia="宋体" w:hAnsi="Arial" w:cs="Arial"/>
          <w:kern w:val="0"/>
          <w:szCs w:val="21"/>
        </w:rPr>
        <w:t>”</w:t>
      </w:r>
      <w:r w:rsidRPr="00000784">
        <w:rPr>
          <w:rFonts w:ascii="Arial" w:eastAsia="宋体" w:hAnsi="Arial" w:cs="Arial"/>
          <w:kern w:val="0"/>
          <w:szCs w:val="21"/>
        </w:rPr>
        <w:t>栏内各项数字，一般应根据资产、负债和所有者权益类科目的期末余额填列，具体方法如下：（</w:t>
      </w:r>
      <w:r w:rsidRPr="00000784">
        <w:rPr>
          <w:rFonts w:ascii="Arial" w:eastAsia="宋体" w:hAnsi="Arial" w:cs="Arial"/>
          <w:kern w:val="0"/>
          <w:szCs w:val="21"/>
        </w:rPr>
        <w:t>1</w:t>
      </w:r>
      <w:r w:rsidRPr="00000784">
        <w:rPr>
          <w:rFonts w:ascii="Arial" w:eastAsia="宋体" w:hAnsi="Arial" w:cs="Arial"/>
          <w:kern w:val="0"/>
          <w:szCs w:val="21"/>
        </w:rPr>
        <w:t>）根据一个或几个总账科目的余额填列；（</w:t>
      </w:r>
      <w:r w:rsidRPr="00000784">
        <w:rPr>
          <w:rFonts w:ascii="Arial" w:eastAsia="宋体" w:hAnsi="Arial" w:cs="Arial"/>
          <w:kern w:val="0"/>
          <w:szCs w:val="21"/>
        </w:rPr>
        <w:t>2</w:t>
      </w:r>
      <w:r w:rsidRPr="00000784">
        <w:rPr>
          <w:rFonts w:ascii="Arial" w:eastAsia="宋体" w:hAnsi="Arial" w:cs="Arial"/>
          <w:kern w:val="0"/>
          <w:szCs w:val="21"/>
        </w:rPr>
        <w:t>）根据明细账科目的余额计算填列；（</w:t>
      </w:r>
      <w:r w:rsidRPr="00000784">
        <w:rPr>
          <w:rFonts w:ascii="Arial" w:eastAsia="宋体" w:hAnsi="Arial" w:cs="Arial"/>
          <w:kern w:val="0"/>
          <w:szCs w:val="21"/>
        </w:rPr>
        <w:t>3</w:t>
      </w:r>
      <w:r w:rsidRPr="00000784">
        <w:rPr>
          <w:rFonts w:ascii="Arial" w:eastAsia="宋体" w:hAnsi="Arial" w:cs="Arial"/>
          <w:kern w:val="0"/>
          <w:szCs w:val="21"/>
        </w:rPr>
        <w:t>）根据总账科目和明细账科目的余额分析计算填列；（</w:t>
      </w:r>
      <w:r w:rsidRPr="00000784">
        <w:rPr>
          <w:rFonts w:ascii="Arial" w:eastAsia="宋体" w:hAnsi="Arial" w:cs="Arial"/>
          <w:kern w:val="0"/>
          <w:szCs w:val="21"/>
        </w:rPr>
        <w:t>4</w:t>
      </w:r>
      <w:r w:rsidRPr="00000784">
        <w:rPr>
          <w:rFonts w:ascii="Arial" w:eastAsia="宋体" w:hAnsi="Arial" w:cs="Arial"/>
          <w:kern w:val="0"/>
          <w:szCs w:val="21"/>
        </w:rPr>
        <w:t>）根据有关科目余额减去</w:t>
      </w:r>
      <w:proofErr w:type="gramStart"/>
      <w:r w:rsidRPr="00000784">
        <w:rPr>
          <w:rFonts w:ascii="Arial" w:eastAsia="宋体" w:hAnsi="Arial" w:cs="Arial"/>
          <w:kern w:val="0"/>
          <w:szCs w:val="21"/>
        </w:rPr>
        <w:t>其备抵</w:t>
      </w:r>
      <w:proofErr w:type="gramEnd"/>
      <w:r w:rsidRPr="00000784">
        <w:rPr>
          <w:rFonts w:ascii="Arial" w:eastAsia="宋体" w:hAnsi="Arial" w:cs="Arial"/>
          <w:kern w:val="0"/>
          <w:szCs w:val="21"/>
        </w:rPr>
        <w:t>科目余额后的净额填列；（</w:t>
      </w:r>
      <w:r w:rsidRPr="00000784">
        <w:rPr>
          <w:rFonts w:ascii="Arial" w:eastAsia="宋体" w:hAnsi="Arial" w:cs="Arial"/>
          <w:kern w:val="0"/>
          <w:szCs w:val="21"/>
        </w:rPr>
        <w:t>5</w:t>
      </w:r>
      <w:r w:rsidRPr="00000784">
        <w:rPr>
          <w:rFonts w:ascii="Arial" w:eastAsia="宋体" w:hAnsi="Arial" w:cs="Arial"/>
          <w:kern w:val="0"/>
          <w:szCs w:val="21"/>
        </w:rPr>
        <w:t>）综合运用上述填列方法分析填列。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w:t>
      </w:r>
      <w:r w:rsidRPr="00000784">
        <w:rPr>
          <w:rFonts w:ascii="Arial" w:eastAsia="宋体" w:hAnsi="Arial" w:cs="Arial"/>
          <w:kern w:val="0"/>
          <w:szCs w:val="21"/>
        </w:rPr>
        <w:t>“</w:t>
      </w:r>
      <w:r w:rsidRPr="00000784">
        <w:rPr>
          <w:rFonts w:ascii="Arial" w:eastAsia="宋体" w:hAnsi="Arial" w:cs="Arial"/>
          <w:kern w:val="0"/>
          <w:szCs w:val="21"/>
        </w:rPr>
        <w:t>年初余额</w:t>
      </w:r>
      <w:r w:rsidRPr="00000784">
        <w:rPr>
          <w:rFonts w:ascii="Arial" w:eastAsia="宋体" w:hAnsi="Arial" w:cs="Arial"/>
          <w:kern w:val="0"/>
          <w:szCs w:val="21"/>
        </w:rPr>
        <w:t>”</w:t>
      </w:r>
      <w:r w:rsidRPr="00000784">
        <w:rPr>
          <w:rFonts w:ascii="Arial" w:eastAsia="宋体" w:hAnsi="Arial" w:cs="Arial"/>
          <w:kern w:val="0"/>
          <w:szCs w:val="21"/>
        </w:rPr>
        <w:t>栏的填列方法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本表的</w:t>
      </w:r>
      <w:r w:rsidRPr="00000784">
        <w:rPr>
          <w:rFonts w:ascii="Arial" w:eastAsia="宋体" w:hAnsi="Arial" w:cs="Arial"/>
          <w:kern w:val="0"/>
          <w:szCs w:val="21"/>
        </w:rPr>
        <w:t>“</w:t>
      </w:r>
      <w:r w:rsidRPr="00000784">
        <w:rPr>
          <w:rFonts w:ascii="Arial" w:eastAsia="宋体" w:hAnsi="Arial" w:cs="Arial"/>
          <w:kern w:val="0"/>
          <w:szCs w:val="21"/>
        </w:rPr>
        <w:t>年初余额</w:t>
      </w:r>
      <w:r w:rsidRPr="00000784">
        <w:rPr>
          <w:rFonts w:ascii="Arial" w:eastAsia="宋体" w:hAnsi="Arial" w:cs="Arial"/>
          <w:kern w:val="0"/>
          <w:szCs w:val="21"/>
        </w:rPr>
        <w:t>”</w:t>
      </w:r>
      <w:r w:rsidRPr="00000784">
        <w:rPr>
          <w:rFonts w:ascii="Arial" w:eastAsia="宋体" w:hAnsi="Arial" w:cs="Arial"/>
          <w:kern w:val="0"/>
          <w:szCs w:val="21"/>
        </w:rPr>
        <w:t>栏通常根据上年</w:t>
      </w:r>
      <w:proofErr w:type="gramStart"/>
      <w:r w:rsidRPr="00000784">
        <w:rPr>
          <w:rFonts w:ascii="Arial" w:eastAsia="宋体" w:hAnsi="Arial" w:cs="Arial"/>
          <w:kern w:val="0"/>
          <w:szCs w:val="21"/>
        </w:rPr>
        <w:t>末有关</w:t>
      </w:r>
      <w:proofErr w:type="gramEnd"/>
      <w:r w:rsidRPr="00000784">
        <w:rPr>
          <w:rFonts w:ascii="Arial" w:eastAsia="宋体" w:hAnsi="Arial" w:cs="Arial"/>
          <w:kern w:val="0"/>
          <w:szCs w:val="21"/>
        </w:rPr>
        <w:t>项目的期末余额填列，且与上年末资产负债表</w:t>
      </w:r>
      <w:r w:rsidRPr="00000784">
        <w:rPr>
          <w:rFonts w:ascii="Arial" w:eastAsia="宋体" w:hAnsi="Arial" w:cs="Arial"/>
          <w:kern w:val="0"/>
          <w:szCs w:val="21"/>
        </w:rPr>
        <w:t>“</w:t>
      </w:r>
      <w:r w:rsidRPr="00000784">
        <w:rPr>
          <w:rFonts w:ascii="Arial" w:eastAsia="宋体" w:hAnsi="Arial" w:cs="Arial"/>
          <w:kern w:val="0"/>
          <w:szCs w:val="21"/>
        </w:rPr>
        <w:t>期末余额</w:t>
      </w:r>
      <w:r w:rsidRPr="00000784">
        <w:rPr>
          <w:rFonts w:ascii="Arial" w:eastAsia="宋体" w:hAnsi="Arial" w:cs="Arial"/>
          <w:kern w:val="0"/>
          <w:szCs w:val="21"/>
        </w:rPr>
        <w:t>”</w:t>
      </w:r>
      <w:r w:rsidRPr="00000784">
        <w:rPr>
          <w:rFonts w:ascii="Arial" w:eastAsia="宋体" w:hAnsi="Arial" w:cs="Arial"/>
          <w:kern w:val="0"/>
          <w:szCs w:val="21"/>
        </w:rPr>
        <w:t>栏一致。如果企业上年度资产负债表规定的项目名称和内容</w:t>
      </w:r>
      <w:r w:rsidRPr="00000784">
        <w:rPr>
          <w:rFonts w:ascii="Arial" w:eastAsia="宋体" w:hAnsi="Arial" w:cs="Arial"/>
          <w:kern w:val="0"/>
          <w:szCs w:val="21"/>
        </w:rPr>
        <w:t xml:space="preserve"> </w:t>
      </w:r>
      <w:r w:rsidRPr="00000784">
        <w:rPr>
          <w:rFonts w:ascii="Arial" w:eastAsia="宋体" w:hAnsi="Arial" w:cs="Arial"/>
          <w:kern w:val="0"/>
          <w:szCs w:val="21"/>
        </w:rPr>
        <w:t>与本年度不一致，应当对上年年末资产负债表相关项目的名称和数字按照本年度的规定进行调整，填入</w:t>
      </w:r>
      <w:r w:rsidRPr="00000784">
        <w:rPr>
          <w:rFonts w:ascii="Arial" w:eastAsia="宋体" w:hAnsi="Arial" w:cs="Arial"/>
          <w:kern w:val="0"/>
          <w:szCs w:val="21"/>
        </w:rPr>
        <w:t>“</w:t>
      </w:r>
      <w:r w:rsidRPr="00000784">
        <w:rPr>
          <w:rFonts w:ascii="Arial" w:eastAsia="宋体" w:hAnsi="Arial" w:cs="Arial"/>
          <w:kern w:val="0"/>
          <w:szCs w:val="21"/>
        </w:rPr>
        <w:t>年初余额</w:t>
      </w:r>
      <w:r w:rsidRPr="00000784">
        <w:rPr>
          <w:rFonts w:ascii="Arial" w:eastAsia="宋体" w:hAnsi="Arial" w:cs="Arial"/>
          <w:kern w:val="0"/>
          <w:szCs w:val="21"/>
        </w:rPr>
        <w:t>”</w:t>
      </w:r>
      <w:r w:rsidRPr="00000784">
        <w:rPr>
          <w:rFonts w:ascii="Arial" w:eastAsia="宋体" w:hAnsi="Arial" w:cs="Arial"/>
          <w:kern w:val="0"/>
          <w:szCs w:val="21"/>
        </w:rPr>
        <w:t>栏。</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sidRPr="00000784">
        <w:rPr>
          <w:rFonts w:ascii="Arial" w:eastAsia="宋体" w:hAnsi="Arial" w:cs="Arial"/>
          <w:b/>
          <w:bCs/>
          <w:kern w:val="0"/>
        </w:rPr>
        <w:t>第三节</w:t>
      </w:r>
      <w:r w:rsidRPr="00000784">
        <w:rPr>
          <w:rFonts w:ascii="Arial" w:eastAsia="宋体" w:hAnsi="Arial" w:cs="Arial"/>
          <w:b/>
          <w:bCs/>
          <w:kern w:val="0"/>
        </w:rPr>
        <w:t xml:space="preserve"> </w:t>
      </w:r>
      <w:r w:rsidRPr="00000784">
        <w:rPr>
          <w:rFonts w:ascii="Arial" w:eastAsia="宋体" w:hAnsi="Arial" w:cs="Arial"/>
          <w:b/>
          <w:bCs/>
          <w:kern w:val="0"/>
        </w:rPr>
        <w:t>利润表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一、利润表的概念与作用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利润表是反映企业在一定会计期间的经营成果的财务报表。</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利润表的作用主要有：（</w:t>
      </w:r>
      <w:r w:rsidRPr="00000784">
        <w:rPr>
          <w:rFonts w:ascii="Arial" w:eastAsia="宋体" w:hAnsi="Arial" w:cs="Arial"/>
          <w:kern w:val="0"/>
          <w:szCs w:val="21"/>
        </w:rPr>
        <w:t>1</w:t>
      </w:r>
      <w:r w:rsidRPr="00000784">
        <w:rPr>
          <w:rFonts w:ascii="Arial" w:eastAsia="宋体" w:hAnsi="Arial" w:cs="Arial"/>
          <w:kern w:val="0"/>
          <w:szCs w:val="21"/>
        </w:rPr>
        <w:t>）反映一定会计期间收入的实现情况；（</w:t>
      </w:r>
      <w:r w:rsidRPr="00000784">
        <w:rPr>
          <w:rFonts w:ascii="Arial" w:eastAsia="宋体" w:hAnsi="Arial" w:cs="Arial"/>
          <w:kern w:val="0"/>
          <w:szCs w:val="21"/>
        </w:rPr>
        <w:t>2</w:t>
      </w:r>
      <w:r w:rsidRPr="00000784">
        <w:rPr>
          <w:rFonts w:ascii="Arial" w:eastAsia="宋体" w:hAnsi="Arial" w:cs="Arial"/>
          <w:kern w:val="0"/>
          <w:szCs w:val="21"/>
        </w:rPr>
        <w:t>）反映一定会计期间的费用耗费情况；（</w:t>
      </w:r>
      <w:r w:rsidRPr="00000784">
        <w:rPr>
          <w:rFonts w:ascii="Arial" w:eastAsia="宋体" w:hAnsi="Arial" w:cs="Arial"/>
          <w:kern w:val="0"/>
          <w:szCs w:val="21"/>
        </w:rPr>
        <w:t>3</w:t>
      </w:r>
      <w:r w:rsidRPr="00000784">
        <w:rPr>
          <w:rFonts w:ascii="Arial" w:eastAsia="宋体" w:hAnsi="Arial" w:cs="Arial"/>
          <w:kern w:val="0"/>
          <w:szCs w:val="21"/>
        </w:rPr>
        <w:t>）反映企业经济活动成果的实现情况，据以判断资本保值增值等情况。</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二、利润表的列示要求</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利润表列示的基本要求如下：</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1</w:t>
      </w:r>
      <w:r w:rsidRPr="00000784">
        <w:rPr>
          <w:rFonts w:ascii="Arial" w:eastAsia="宋体" w:hAnsi="Arial" w:cs="Arial"/>
          <w:kern w:val="0"/>
          <w:szCs w:val="21"/>
        </w:rPr>
        <w:t>．企业在利润表中应当对费用按照功能分类，分为从事经营业务发生的成本、管理费用、销售费用和财务费用等。</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2</w:t>
      </w:r>
      <w:r w:rsidRPr="00000784">
        <w:rPr>
          <w:rFonts w:ascii="Arial" w:eastAsia="宋体" w:hAnsi="Arial" w:cs="Arial"/>
          <w:kern w:val="0"/>
          <w:szCs w:val="21"/>
        </w:rPr>
        <w:t>．利润表至少应当单独列示反映下列信息的项目，但其他会计准则另有规定的除外：（</w:t>
      </w:r>
      <w:r w:rsidRPr="00000784">
        <w:rPr>
          <w:rFonts w:ascii="Arial" w:eastAsia="宋体" w:hAnsi="Arial" w:cs="Arial"/>
          <w:kern w:val="0"/>
          <w:szCs w:val="21"/>
        </w:rPr>
        <w:t>1</w:t>
      </w:r>
      <w:r w:rsidRPr="00000784">
        <w:rPr>
          <w:rFonts w:ascii="Arial" w:eastAsia="宋体" w:hAnsi="Arial" w:cs="Arial"/>
          <w:kern w:val="0"/>
          <w:szCs w:val="21"/>
        </w:rPr>
        <w:t>）营业收入；（</w:t>
      </w:r>
      <w:r w:rsidRPr="00000784">
        <w:rPr>
          <w:rFonts w:ascii="Arial" w:eastAsia="宋体" w:hAnsi="Arial" w:cs="Arial"/>
          <w:kern w:val="0"/>
          <w:szCs w:val="21"/>
        </w:rPr>
        <w:t>2</w:t>
      </w:r>
      <w:r w:rsidRPr="00000784">
        <w:rPr>
          <w:rFonts w:ascii="Arial" w:eastAsia="宋体" w:hAnsi="Arial" w:cs="Arial"/>
          <w:kern w:val="0"/>
          <w:szCs w:val="21"/>
        </w:rPr>
        <w:t>）营业成本；（</w:t>
      </w:r>
      <w:r w:rsidRPr="00000784">
        <w:rPr>
          <w:rFonts w:ascii="Arial" w:eastAsia="宋体" w:hAnsi="Arial" w:cs="Arial"/>
          <w:kern w:val="0"/>
          <w:szCs w:val="21"/>
        </w:rPr>
        <w:t>3</w:t>
      </w:r>
      <w:r w:rsidRPr="00000784">
        <w:rPr>
          <w:rFonts w:ascii="Arial" w:eastAsia="宋体" w:hAnsi="Arial" w:cs="Arial"/>
          <w:kern w:val="0"/>
          <w:szCs w:val="21"/>
        </w:rPr>
        <w:t>）营业税金及附加；（</w:t>
      </w:r>
      <w:r w:rsidRPr="00000784">
        <w:rPr>
          <w:rFonts w:ascii="Arial" w:eastAsia="宋体" w:hAnsi="Arial" w:cs="Arial"/>
          <w:kern w:val="0"/>
          <w:szCs w:val="21"/>
        </w:rPr>
        <w:t>4</w:t>
      </w:r>
      <w:r w:rsidRPr="00000784">
        <w:rPr>
          <w:rFonts w:ascii="Arial" w:eastAsia="宋体" w:hAnsi="Arial" w:cs="Arial"/>
          <w:kern w:val="0"/>
          <w:szCs w:val="21"/>
        </w:rPr>
        <w:t>）管理费用；（</w:t>
      </w:r>
      <w:r w:rsidRPr="00000784">
        <w:rPr>
          <w:rFonts w:ascii="Arial" w:eastAsia="宋体" w:hAnsi="Arial" w:cs="Arial"/>
          <w:kern w:val="0"/>
          <w:szCs w:val="21"/>
        </w:rPr>
        <w:t>5</w:t>
      </w:r>
      <w:r w:rsidRPr="00000784">
        <w:rPr>
          <w:rFonts w:ascii="Arial" w:eastAsia="宋体" w:hAnsi="Arial" w:cs="Arial"/>
          <w:kern w:val="0"/>
          <w:szCs w:val="21"/>
        </w:rPr>
        <w:t>）销售费用；（</w:t>
      </w:r>
      <w:r w:rsidRPr="00000784">
        <w:rPr>
          <w:rFonts w:ascii="Arial" w:eastAsia="宋体" w:hAnsi="Arial" w:cs="Arial"/>
          <w:kern w:val="0"/>
          <w:szCs w:val="21"/>
        </w:rPr>
        <w:t>6</w:t>
      </w:r>
      <w:r w:rsidRPr="00000784">
        <w:rPr>
          <w:rFonts w:ascii="Arial" w:eastAsia="宋体" w:hAnsi="Arial" w:cs="Arial"/>
          <w:kern w:val="0"/>
          <w:szCs w:val="21"/>
        </w:rPr>
        <w:t>）财务费用；（</w:t>
      </w:r>
      <w:r w:rsidRPr="00000784">
        <w:rPr>
          <w:rFonts w:ascii="Arial" w:eastAsia="宋体" w:hAnsi="Arial" w:cs="Arial"/>
          <w:kern w:val="0"/>
          <w:szCs w:val="21"/>
        </w:rPr>
        <w:t>7</w:t>
      </w:r>
      <w:r w:rsidRPr="00000784">
        <w:rPr>
          <w:rFonts w:ascii="Arial" w:eastAsia="宋体" w:hAnsi="Arial" w:cs="Arial"/>
          <w:kern w:val="0"/>
          <w:szCs w:val="21"/>
        </w:rPr>
        <w:t>）投资收益；（</w:t>
      </w:r>
      <w:r w:rsidRPr="00000784">
        <w:rPr>
          <w:rFonts w:ascii="Arial" w:eastAsia="宋体" w:hAnsi="Arial" w:cs="Arial"/>
          <w:kern w:val="0"/>
          <w:szCs w:val="21"/>
        </w:rPr>
        <w:t>8</w:t>
      </w:r>
      <w:r w:rsidRPr="00000784">
        <w:rPr>
          <w:rFonts w:ascii="Arial" w:eastAsia="宋体" w:hAnsi="Arial" w:cs="Arial"/>
          <w:kern w:val="0"/>
          <w:szCs w:val="21"/>
        </w:rPr>
        <w:t>）公允价值变动损益；（</w:t>
      </w:r>
      <w:r w:rsidRPr="00000784">
        <w:rPr>
          <w:rFonts w:ascii="Arial" w:eastAsia="宋体" w:hAnsi="Arial" w:cs="Arial"/>
          <w:kern w:val="0"/>
          <w:szCs w:val="21"/>
        </w:rPr>
        <w:t>9</w:t>
      </w:r>
      <w:r w:rsidRPr="00000784">
        <w:rPr>
          <w:rFonts w:ascii="Arial" w:eastAsia="宋体" w:hAnsi="Arial" w:cs="Arial"/>
          <w:kern w:val="0"/>
          <w:szCs w:val="21"/>
        </w:rPr>
        <w:t>）资产减值损失；（</w:t>
      </w:r>
      <w:r w:rsidRPr="00000784">
        <w:rPr>
          <w:rFonts w:ascii="Arial" w:eastAsia="宋体" w:hAnsi="Arial" w:cs="Arial"/>
          <w:kern w:val="0"/>
          <w:szCs w:val="21"/>
        </w:rPr>
        <w:t>10</w:t>
      </w:r>
      <w:r w:rsidRPr="00000784">
        <w:rPr>
          <w:rFonts w:ascii="Arial" w:eastAsia="宋体" w:hAnsi="Arial" w:cs="Arial"/>
          <w:kern w:val="0"/>
          <w:szCs w:val="21"/>
        </w:rPr>
        <w:t>）非流动资产处置损益；（</w:t>
      </w:r>
      <w:r w:rsidRPr="00000784">
        <w:rPr>
          <w:rFonts w:ascii="Arial" w:eastAsia="宋体" w:hAnsi="Arial" w:cs="Arial"/>
          <w:kern w:val="0"/>
          <w:szCs w:val="21"/>
        </w:rPr>
        <w:t>11</w:t>
      </w:r>
      <w:r w:rsidRPr="00000784">
        <w:rPr>
          <w:rFonts w:ascii="Arial" w:eastAsia="宋体" w:hAnsi="Arial" w:cs="Arial"/>
          <w:kern w:val="0"/>
          <w:szCs w:val="21"/>
        </w:rPr>
        <w:t>）所得税费用；（</w:t>
      </w:r>
      <w:r w:rsidRPr="00000784">
        <w:rPr>
          <w:rFonts w:ascii="Arial" w:eastAsia="宋体" w:hAnsi="Arial" w:cs="Arial"/>
          <w:kern w:val="0"/>
          <w:szCs w:val="21"/>
        </w:rPr>
        <w:t>12</w:t>
      </w:r>
      <w:r w:rsidRPr="00000784">
        <w:rPr>
          <w:rFonts w:ascii="Arial" w:eastAsia="宋体" w:hAnsi="Arial" w:cs="Arial"/>
          <w:kern w:val="0"/>
          <w:szCs w:val="21"/>
        </w:rPr>
        <w:t>）净利润；（</w:t>
      </w:r>
      <w:r w:rsidRPr="00000784">
        <w:rPr>
          <w:rFonts w:ascii="Arial" w:eastAsia="宋体" w:hAnsi="Arial" w:cs="Arial"/>
          <w:kern w:val="0"/>
          <w:szCs w:val="21"/>
        </w:rPr>
        <w:t>13</w:t>
      </w:r>
      <w:r w:rsidRPr="00000784">
        <w:rPr>
          <w:rFonts w:ascii="Arial" w:eastAsia="宋体" w:hAnsi="Arial" w:cs="Arial"/>
          <w:kern w:val="0"/>
          <w:szCs w:val="21"/>
        </w:rPr>
        <w:t>）其他综合收益各项目分别扣除所得税影响后的净额；（</w:t>
      </w:r>
      <w:r w:rsidRPr="00000784">
        <w:rPr>
          <w:rFonts w:ascii="Arial" w:eastAsia="宋体" w:hAnsi="Arial" w:cs="Arial"/>
          <w:kern w:val="0"/>
          <w:szCs w:val="21"/>
        </w:rPr>
        <w:t>14</w:t>
      </w:r>
      <w:r w:rsidRPr="00000784">
        <w:rPr>
          <w:rFonts w:ascii="Arial" w:eastAsia="宋体" w:hAnsi="Arial" w:cs="Arial"/>
          <w:kern w:val="0"/>
          <w:szCs w:val="21"/>
        </w:rPr>
        <w:t>）综合收益总额。金融企业可以根据其特殊性列示利润表项目。</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3</w:t>
      </w:r>
      <w:r w:rsidRPr="00000784">
        <w:rPr>
          <w:rFonts w:ascii="Arial" w:eastAsia="宋体" w:hAnsi="Arial" w:cs="Arial"/>
          <w:kern w:val="0"/>
          <w:szCs w:val="21"/>
        </w:rPr>
        <w:t>．其他综合收益项目应当根据其他相关会计准则的规定分为以后会计期间不能重分类进损益</w:t>
      </w:r>
      <w:r w:rsidRPr="00000784">
        <w:rPr>
          <w:rFonts w:ascii="Arial" w:eastAsia="宋体" w:hAnsi="Arial" w:cs="Arial"/>
          <w:kern w:val="0"/>
          <w:szCs w:val="21"/>
        </w:rPr>
        <w:t xml:space="preserve"> </w:t>
      </w:r>
      <w:r w:rsidRPr="00000784">
        <w:rPr>
          <w:rFonts w:ascii="Arial" w:eastAsia="宋体" w:hAnsi="Arial" w:cs="Arial"/>
          <w:kern w:val="0"/>
          <w:szCs w:val="21"/>
        </w:rPr>
        <w:t>的其他综合收益项目和以后会计期间在满足规定条件时将重分类进损益的其他综合收益项目两类列报。</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4</w:t>
      </w:r>
      <w:r w:rsidRPr="00000784">
        <w:rPr>
          <w:rFonts w:ascii="Arial" w:eastAsia="宋体" w:hAnsi="Arial" w:cs="Arial"/>
          <w:kern w:val="0"/>
          <w:szCs w:val="21"/>
        </w:rPr>
        <w:t>．在合并利润表中，企业应当在净利润项目之下单独列示归属于母公司所有者的损益和归属于少数股东的损益，在综合收益总额项目之下单独列示归属于母公司所有者的综合收益总额和归属于少数股东的综合收益总额。</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三、我国企业利润表的一般格式</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在我国，企业应当采用多步</w:t>
      </w:r>
      <w:proofErr w:type="gramStart"/>
      <w:r w:rsidRPr="00000784">
        <w:rPr>
          <w:rFonts w:ascii="Arial" w:eastAsia="宋体" w:hAnsi="Arial" w:cs="Arial"/>
          <w:kern w:val="0"/>
          <w:szCs w:val="21"/>
        </w:rPr>
        <w:t>式利润</w:t>
      </w:r>
      <w:proofErr w:type="gramEnd"/>
      <w:r w:rsidRPr="00000784">
        <w:rPr>
          <w:rFonts w:ascii="Arial" w:eastAsia="宋体" w:hAnsi="Arial" w:cs="Arial"/>
          <w:kern w:val="0"/>
          <w:szCs w:val="21"/>
        </w:rPr>
        <w:t>表，将不同性质的收入和费用分别进行对比，以便得出一些中间性的利润数据，帮助使用者理解企业经营成果的不同来源。</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利润表通常包括表头和表体两部分。表头应列明报表名称、编表单位名称、财务报表涵盖的会计期间和人民币金额单位等内容；利润表的表体，反映形成经营成果的各个项目和计算过程。我国企业利润表的格式一般如表</w:t>
      </w:r>
      <w:r w:rsidRPr="00000784">
        <w:rPr>
          <w:rFonts w:ascii="Arial" w:eastAsia="宋体" w:hAnsi="Arial" w:cs="Arial"/>
          <w:kern w:val="0"/>
          <w:szCs w:val="21"/>
        </w:rPr>
        <w:t xml:space="preserve"> 10-2 </w:t>
      </w:r>
      <w:r w:rsidRPr="00000784">
        <w:rPr>
          <w:rFonts w:ascii="Arial" w:eastAsia="宋体" w:hAnsi="Arial" w:cs="Arial"/>
          <w:kern w:val="0"/>
          <w:szCs w:val="21"/>
        </w:rPr>
        <w:t>所示：</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表</w:t>
      </w:r>
      <w:r w:rsidRPr="00000784">
        <w:rPr>
          <w:rFonts w:ascii="Arial" w:eastAsia="宋体" w:hAnsi="Arial" w:cs="Arial"/>
          <w:kern w:val="0"/>
          <w:szCs w:val="21"/>
        </w:rPr>
        <w:t xml:space="preserve"> 10-2                </w:t>
      </w:r>
      <w:r w:rsidRPr="00000784">
        <w:rPr>
          <w:rFonts w:ascii="Arial" w:eastAsia="宋体" w:hAnsi="Arial" w:cs="Arial"/>
          <w:kern w:val="0"/>
          <w:szCs w:val="21"/>
        </w:rPr>
        <w:t>利润表</w:t>
      </w:r>
    </w:p>
    <w:p w:rsidR="00000784" w:rsidRPr="00000784" w:rsidRDefault="00000784" w:rsidP="00000784">
      <w:pPr>
        <w:widowControl/>
        <w:spacing w:before="100" w:beforeAutospacing="1" w:after="100" w:afterAutospacing="1" w:line="330" w:lineRule="atLeast"/>
        <w:ind w:firstLine="480"/>
        <w:jc w:val="center"/>
        <w:rPr>
          <w:rFonts w:ascii="Arial" w:eastAsia="宋体" w:hAnsi="Arial" w:cs="Arial"/>
          <w:kern w:val="0"/>
          <w:szCs w:val="21"/>
        </w:rPr>
      </w:pPr>
      <w:r>
        <w:rPr>
          <w:rFonts w:ascii="Arial" w:eastAsia="宋体" w:hAnsi="Arial" w:cs="Arial"/>
          <w:noProof/>
          <w:kern w:val="0"/>
          <w:szCs w:val="21"/>
        </w:rPr>
        <w:drawing>
          <wp:inline distT="0" distB="0" distL="0" distR="0">
            <wp:extent cx="5314950" cy="4333875"/>
            <wp:effectExtent l="19050" t="0" r="0" b="0"/>
            <wp:docPr id="16" name="图片 16" descr="http://mobile.chinaacc.com/upload/html/2014/04/21/sunsiyuan990403dbd8c24048b98e31f081e4e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obile.chinaacc.com/upload/html/2014/04/21/sunsiyuan990403dbd8c24048b98e31f081e4ee42.jpg"/>
                    <pic:cNvPicPr>
                      <a:picLocks noChangeAspect="1" noChangeArrowheads="1"/>
                    </pic:cNvPicPr>
                  </pic:nvPicPr>
                  <pic:blipFill>
                    <a:blip r:embed="rId21" cstate="print"/>
                    <a:srcRect/>
                    <a:stretch>
                      <a:fillRect/>
                    </a:stretch>
                  </pic:blipFill>
                  <pic:spPr bwMode="auto">
                    <a:xfrm>
                      <a:off x="0" y="0"/>
                      <a:ext cx="5314950" cy="4333875"/>
                    </a:xfrm>
                    <a:prstGeom prst="rect">
                      <a:avLst/>
                    </a:prstGeom>
                    <a:noFill/>
                    <a:ln w="9525">
                      <a:noFill/>
                      <a:miter lim="800000"/>
                      <a:headEnd/>
                      <a:tailEnd/>
                    </a:ln>
                  </pic:spPr>
                </pic:pic>
              </a:graphicData>
            </a:graphic>
          </wp:inline>
        </w:drawing>
      </w:r>
      <w:r w:rsidRPr="00000784">
        <w:rPr>
          <w:rFonts w:ascii="Arial" w:eastAsia="宋体" w:hAnsi="Arial" w:cs="Arial"/>
          <w:kern w:val="0"/>
          <w:szCs w:val="21"/>
        </w:rPr>
        <w:br/>
      </w:r>
      <w:r>
        <w:rPr>
          <w:rFonts w:ascii="Arial" w:eastAsia="宋体" w:hAnsi="Arial" w:cs="Arial"/>
          <w:noProof/>
          <w:kern w:val="0"/>
          <w:szCs w:val="21"/>
        </w:rPr>
        <w:drawing>
          <wp:inline distT="0" distB="0" distL="0" distR="0">
            <wp:extent cx="5314950" cy="4438650"/>
            <wp:effectExtent l="19050" t="0" r="0" b="0"/>
            <wp:docPr id="17" name="图片 17" descr="http://mobile.chinaacc.com/upload/html/2014/04/21/sunsiyuan18dc448897974ae3b4e0b7ece96548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obile.chinaacc.com/upload/html/2014/04/21/sunsiyuan18dc448897974ae3b4e0b7ece96548ef.jpg"/>
                    <pic:cNvPicPr>
                      <a:picLocks noChangeAspect="1" noChangeArrowheads="1"/>
                    </pic:cNvPicPr>
                  </pic:nvPicPr>
                  <pic:blipFill>
                    <a:blip r:embed="rId22" cstate="print"/>
                    <a:srcRect/>
                    <a:stretch>
                      <a:fillRect/>
                    </a:stretch>
                  </pic:blipFill>
                  <pic:spPr bwMode="auto">
                    <a:xfrm>
                      <a:off x="0" y="0"/>
                      <a:ext cx="5314950" cy="4438650"/>
                    </a:xfrm>
                    <a:prstGeom prst="rect">
                      <a:avLst/>
                    </a:prstGeom>
                    <a:noFill/>
                    <a:ln w="9525">
                      <a:noFill/>
                      <a:miter lim="800000"/>
                      <a:headEnd/>
                      <a:tailEnd/>
                    </a:ln>
                  </pic:spPr>
                </pic:pic>
              </a:graphicData>
            </a:graphic>
          </wp:inline>
        </w:drawing>
      </w:r>
      <w:r w:rsidRPr="00000784">
        <w:rPr>
          <w:rFonts w:ascii="Arial" w:eastAsia="宋体" w:hAnsi="Arial" w:cs="Arial"/>
          <w:kern w:val="0"/>
          <w:szCs w:val="21"/>
        </w:rPr>
        <w:br/>
      </w:r>
      <w:r>
        <w:rPr>
          <w:rFonts w:ascii="Arial" w:eastAsia="宋体" w:hAnsi="Arial" w:cs="Arial"/>
          <w:noProof/>
          <w:kern w:val="0"/>
          <w:szCs w:val="21"/>
        </w:rPr>
        <w:drawing>
          <wp:inline distT="0" distB="0" distL="0" distR="0">
            <wp:extent cx="5314950" cy="1628775"/>
            <wp:effectExtent l="19050" t="0" r="0" b="0"/>
            <wp:docPr id="18" name="图片 18" descr="http://mobile.chinaacc.com/upload/html/2014/04/21/sunsiyuand1c81bff7e764739a8bb040280697c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obile.chinaacc.com/upload/html/2014/04/21/sunsiyuand1c81bff7e764739a8bb040280697cd9.jpg"/>
                    <pic:cNvPicPr>
                      <a:picLocks noChangeAspect="1" noChangeArrowheads="1"/>
                    </pic:cNvPicPr>
                  </pic:nvPicPr>
                  <pic:blipFill>
                    <a:blip r:embed="rId23" cstate="print"/>
                    <a:srcRect/>
                    <a:stretch>
                      <a:fillRect/>
                    </a:stretch>
                  </pic:blipFill>
                  <pic:spPr bwMode="auto">
                    <a:xfrm>
                      <a:off x="0" y="0"/>
                      <a:ext cx="5314950" cy="1628775"/>
                    </a:xfrm>
                    <a:prstGeom prst="rect">
                      <a:avLst/>
                    </a:prstGeom>
                    <a:noFill/>
                    <a:ln w="9525">
                      <a:noFill/>
                      <a:miter lim="800000"/>
                      <a:headEnd/>
                      <a:tailEnd/>
                    </a:ln>
                  </pic:spPr>
                </pic:pic>
              </a:graphicData>
            </a:graphic>
          </wp:inline>
        </w:drawing>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（一）</w:t>
      </w:r>
      <w:r w:rsidRPr="00000784">
        <w:rPr>
          <w:rFonts w:ascii="Arial" w:eastAsia="宋体" w:hAnsi="Arial" w:cs="Arial"/>
          <w:kern w:val="0"/>
          <w:szCs w:val="21"/>
        </w:rPr>
        <w:t>“</w:t>
      </w:r>
      <w:r w:rsidRPr="00000784">
        <w:rPr>
          <w:rFonts w:ascii="Arial" w:eastAsia="宋体" w:hAnsi="Arial" w:cs="Arial"/>
          <w:kern w:val="0"/>
          <w:szCs w:val="21"/>
        </w:rPr>
        <w:t>本期金额</w:t>
      </w:r>
      <w:r w:rsidRPr="00000784">
        <w:rPr>
          <w:rFonts w:ascii="Arial" w:eastAsia="宋体" w:hAnsi="Arial" w:cs="Arial"/>
          <w:kern w:val="0"/>
          <w:szCs w:val="21"/>
        </w:rPr>
        <w:t>”</w:t>
      </w:r>
      <w:r w:rsidRPr="00000784">
        <w:rPr>
          <w:rFonts w:ascii="Arial" w:eastAsia="宋体" w:hAnsi="Arial" w:cs="Arial"/>
          <w:kern w:val="0"/>
          <w:szCs w:val="21"/>
        </w:rPr>
        <w:t>栏的填列方法</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本期金额</w:t>
      </w:r>
      <w:r w:rsidRPr="00000784">
        <w:rPr>
          <w:rFonts w:ascii="Arial" w:eastAsia="宋体" w:hAnsi="Arial" w:cs="Arial"/>
          <w:kern w:val="0"/>
          <w:szCs w:val="21"/>
        </w:rPr>
        <w:t>”</w:t>
      </w:r>
      <w:r w:rsidRPr="00000784">
        <w:rPr>
          <w:rFonts w:ascii="Arial" w:eastAsia="宋体" w:hAnsi="Arial" w:cs="Arial"/>
          <w:kern w:val="0"/>
          <w:szCs w:val="21"/>
        </w:rPr>
        <w:t>栏根据</w:t>
      </w:r>
      <w:r w:rsidRPr="00000784">
        <w:rPr>
          <w:rFonts w:ascii="Arial" w:eastAsia="宋体" w:hAnsi="Arial" w:cs="Arial"/>
          <w:kern w:val="0"/>
          <w:szCs w:val="21"/>
        </w:rPr>
        <w:t>“</w:t>
      </w:r>
      <w:r w:rsidRPr="00000784">
        <w:rPr>
          <w:rFonts w:ascii="Arial" w:eastAsia="宋体" w:hAnsi="Arial" w:cs="Arial"/>
          <w:kern w:val="0"/>
          <w:szCs w:val="21"/>
        </w:rPr>
        <w:t>主营业务收入</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主营业务成本</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营业税金及附加</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销售费用</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管理费用</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财务费用</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资产减值损失</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公允价值变动损益</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投资收益</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营业外收入</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营业外支出</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所得税费用</w:t>
      </w:r>
      <w:r w:rsidRPr="00000784">
        <w:rPr>
          <w:rFonts w:ascii="Arial" w:eastAsia="宋体" w:hAnsi="Arial" w:cs="Arial"/>
          <w:kern w:val="0"/>
          <w:szCs w:val="21"/>
        </w:rPr>
        <w:t>”</w:t>
      </w:r>
      <w:r w:rsidRPr="00000784">
        <w:rPr>
          <w:rFonts w:ascii="Arial" w:eastAsia="宋体" w:hAnsi="Arial" w:cs="Arial"/>
          <w:kern w:val="0"/>
          <w:szCs w:val="21"/>
        </w:rPr>
        <w:t>等科目的发生</w:t>
      </w:r>
      <w:proofErr w:type="gramStart"/>
      <w:r w:rsidRPr="00000784">
        <w:rPr>
          <w:rFonts w:ascii="Arial" w:eastAsia="宋体" w:hAnsi="Arial" w:cs="Arial"/>
          <w:kern w:val="0"/>
          <w:szCs w:val="21"/>
        </w:rPr>
        <w:t>额分析</w:t>
      </w:r>
      <w:proofErr w:type="gramEnd"/>
      <w:r w:rsidRPr="00000784">
        <w:rPr>
          <w:rFonts w:ascii="Arial" w:eastAsia="宋体" w:hAnsi="Arial" w:cs="Arial"/>
          <w:kern w:val="0"/>
          <w:szCs w:val="21"/>
        </w:rPr>
        <w:t>填列。其中，</w:t>
      </w:r>
      <w:r w:rsidRPr="00000784">
        <w:rPr>
          <w:rFonts w:ascii="Arial" w:eastAsia="宋体" w:hAnsi="Arial" w:cs="Arial"/>
          <w:kern w:val="0"/>
          <w:szCs w:val="21"/>
        </w:rPr>
        <w:t>“</w:t>
      </w:r>
      <w:r w:rsidRPr="00000784">
        <w:rPr>
          <w:rFonts w:ascii="Arial" w:eastAsia="宋体" w:hAnsi="Arial" w:cs="Arial"/>
          <w:kern w:val="0"/>
          <w:szCs w:val="21"/>
        </w:rPr>
        <w:t>营业利润</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利润总额</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w:t>
      </w:r>
      <w:r w:rsidRPr="00000784">
        <w:rPr>
          <w:rFonts w:ascii="Arial" w:eastAsia="宋体" w:hAnsi="Arial" w:cs="Arial"/>
          <w:kern w:val="0"/>
          <w:szCs w:val="21"/>
        </w:rPr>
        <w:t>净利润</w:t>
      </w:r>
      <w:r w:rsidRPr="00000784">
        <w:rPr>
          <w:rFonts w:ascii="Arial" w:eastAsia="宋体" w:hAnsi="Arial" w:cs="Arial"/>
          <w:kern w:val="0"/>
          <w:szCs w:val="21"/>
        </w:rPr>
        <w:t>”</w:t>
      </w:r>
      <w:r w:rsidRPr="00000784">
        <w:rPr>
          <w:rFonts w:ascii="Arial" w:eastAsia="宋体" w:hAnsi="Arial" w:cs="Arial"/>
          <w:kern w:val="0"/>
          <w:szCs w:val="21"/>
        </w:rPr>
        <w:t>等项目根据该表中相关项目计算填列。</w:t>
      </w:r>
    </w:p>
    <w:p w:rsidR="00000784" w:rsidRPr="00000784" w:rsidRDefault="00000784" w:rsidP="00000784">
      <w:pPr>
        <w:widowControl/>
        <w:spacing w:before="100" w:beforeAutospacing="1" w:after="100" w:afterAutospacing="1" w:line="330" w:lineRule="atLeast"/>
        <w:ind w:firstLine="480"/>
        <w:jc w:val="left"/>
        <w:rPr>
          <w:rFonts w:ascii="Arial" w:eastAsia="宋体" w:hAnsi="Arial" w:cs="Arial"/>
          <w:kern w:val="0"/>
          <w:szCs w:val="21"/>
        </w:rPr>
      </w:pPr>
      <w:r w:rsidRPr="00000784">
        <w:rPr>
          <w:rFonts w:ascii="Arial" w:eastAsia="宋体" w:hAnsi="Arial" w:cs="Arial"/>
          <w:kern w:val="0"/>
          <w:szCs w:val="21"/>
        </w:rPr>
        <w:t>（二）</w:t>
      </w:r>
      <w:r w:rsidRPr="00000784">
        <w:rPr>
          <w:rFonts w:ascii="Arial" w:eastAsia="宋体" w:hAnsi="Arial" w:cs="Arial"/>
          <w:kern w:val="0"/>
          <w:szCs w:val="21"/>
        </w:rPr>
        <w:t>“</w:t>
      </w:r>
      <w:r w:rsidRPr="00000784">
        <w:rPr>
          <w:rFonts w:ascii="Arial" w:eastAsia="宋体" w:hAnsi="Arial" w:cs="Arial"/>
          <w:kern w:val="0"/>
          <w:szCs w:val="21"/>
        </w:rPr>
        <w:t>上期金额</w:t>
      </w:r>
      <w:r w:rsidRPr="00000784">
        <w:rPr>
          <w:rFonts w:ascii="Arial" w:eastAsia="宋体" w:hAnsi="Arial" w:cs="Arial"/>
          <w:kern w:val="0"/>
          <w:szCs w:val="21"/>
        </w:rPr>
        <w:t>”</w:t>
      </w:r>
      <w:r w:rsidRPr="00000784">
        <w:rPr>
          <w:rFonts w:ascii="Arial" w:eastAsia="宋体" w:hAnsi="Arial" w:cs="Arial"/>
          <w:kern w:val="0"/>
          <w:szCs w:val="21"/>
        </w:rPr>
        <w:t>栏的填列方法</w:t>
      </w:r>
    </w:p>
    <w:p w:rsidR="00000784" w:rsidRPr="00000784" w:rsidRDefault="00000784" w:rsidP="00000784">
      <w:pPr>
        <w:widowControl/>
        <w:spacing w:before="100" w:beforeAutospacing="1" w:after="240" w:line="330" w:lineRule="atLeast"/>
        <w:ind w:firstLine="480"/>
        <w:jc w:val="left"/>
        <w:rPr>
          <w:rFonts w:ascii="Arial" w:eastAsia="宋体" w:hAnsi="Arial" w:cs="Arial"/>
          <w:kern w:val="0"/>
          <w:szCs w:val="21"/>
        </w:rPr>
      </w:pPr>
      <w:r w:rsidRPr="00000784">
        <w:rPr>
          <w:rFonts w:ascii="Arial" w:eastAsia="宋体" w:hAnsi="Arial" w:cs="Arial"/>
          <w:kern w:val="0"/>
          <w:szCs w:val="21"/>
        </w:rPr>
        <w:t>“</w:t>
      </w:r>
      <w:r w:rsidRPr="00000784">
        <w:rPr>
          <w:rFonts w:ascii="Arial" w:eastAsia="宋体" w:hAnsi="Arial" w:cs="Arial"/>
          <w:kern w:val="0"/>
          <w:szCs w:val="21"/>
        </w:rPr>
        <w:t>上期金额</w:t>
      </w:r>
      <w:r w:rsidRPr="00000784">
        <w:rPr>
          <w:rFonts w:ascii="Arial" w:eastAsia="宋体" w:hAnsi="Arial" w:cs="Arial"/>
          <w:kern w:val="0"/>
          <w:szCs w:val="21"/>
        </w:rPr>
        <w:t>”</w:t>
      </w:r>
      <w:r w:rsidRPr="00000784">
        <w:rPr>
          <w:rFonts w:ascii="Arial" w:eastAsia="宋体" w:hAnsi="Arial" w:cs="Arial"/>
          <w:kern w:val="0"/>
          <w:szCs w:val="21"/>
        </w:rPr>
        <w:t>栏应根据上年该期利润表</w:t>
      </w:r>
      <w:r w:rsidRPr="00000784">
        <w:rPr>
          <w:rFonts w:ascii="Arial" w:eastAsia="宋体" w:hAnsi="Arial" w:cs="Arial"/>
          <w:kern w:val="0"/>
          <w:szCs w:val="21"/>
        </w:rPr>
        <w:t>“</w:t>
      </w:r>
      <w:r w:rsidRPr="00000784">
        <w:rPr>
          <w:rFonts w:ascii="Arial" w:eastAsia="宋体" w:hAnsi="Arial" w:cs="Arial"/>
          <w:kern w:val="0"/>
          <w:szCs w:val="21"/>
        </w:rPr>
        <w:t>本期金额</w:t>
      </w:r>
      <w:r w:rsidRPr="00000784">
        <w:rPr>
          <w:rFonts w:ascii="Arial" w:eastAsia="宋体" w:hAnsi="Arial" w:cs="Arial"/>
          <w:kern w:val="0"/>
          <w:szCs w:val="21"/>
        </w:rPr>
        <w:t>”</w:t>
      </w:r>
      <w:r w:rsidRPr="00000784">
        <w:rPr>
          <w:rFonts w:ascii="Arial" w:eastAsia="宋体" w:hAnsi="Arial" w:cs="Arial"/>
          <w:kern w:val="0"/>
          <w:szCs w:val="21"/>
        </w:rPr>
        <w:t>栏内所列数字填列。如果上年该期利润表规定的各个项目的名称和内容同本期不一致，应对上年该期利润表各项目的名称和数字按本期的规定进行调整，填入利润表</w:t>
      </w:r>
      <w:r w:rsidRPr="00000784">
        <w:rPr>
          <w:rFonts w:ascii="Arial" w:eastAsia="宋体" w:hAnsi="Arial" w:cs="Arial"/>
          <w:kern w:val="0"/>
          <w:szCs w:val="21"/>
        </w:rPr>
        <w:t>“</w:t>
      </w:r>
      <w:r w:rsidRPr="00000784">
        <w:rPr>
          <w:rFonts w:ascii="Arial" w:eastAsia="宋体" w:hAnsi="Arial" w:cs="Arial"/>
          <w:kern w:val="0"/>
          <w:szCs w:val="21"/>
        </w:rPr>
        <w:t>上期金额</w:t>
      </w:r>
      <w:r w:rsidRPr="00000784">
        <w:rPr>
          <w:rFonts w:ascii="Arial" w:eastAsia="宋体" w:hAnsi="Arial" w:cs="Arial"/>
          <w:kern w:val="0"/>
          <w:szCs w:val="21"/>
        </w:rPr>
        <w:t>”</w:t>
      </w:r>
      <w:r w:rsidRPr="00000784">
        <w:rPr>
          <w:rFonts w:ascii="Arial" w:eastAsia="宋体" w:hAnsi="Arial" w:cs="Arial"/>
          <w:kern w:val="0"/>
          <w:szCs w:val="21"/>
        </w:rPr>
        <w:t>栏内。</w:t>
      </w:r>
      <w:r w:rsidRPr="00000784">
        <w:rPr>
          <w:rFonts w:ascii="Arial" w:eastAsia="宋体" w:hAnsi="Arial" w:cs="Arial"/>
          <w:kern w:val="0"/>
          <w:szCs w:val="21"/>
        </w:rPr>
        <w:br/>
      </w:r>
    </w:p>
    <w:p w:rsidR="004035DF" w:rsidRDefault="004035DF"/>
    <w:sectPr w:rsidR="004035DF" w:rsidSect="004035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563" w:rsidRDefault="00CA2563" w:rsidP="00000784">
      <w:r>
        <w:separator/>
      </w:r>
    </w:p>
  </w:endnote>
  <w:endnote w:type="continuationSeparator" w:id="0">
    <w:p w:rsidR="00CA2563" w:rsidRDefault="00CA2563" w:rsidP="000007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563" w:rsidRDefault="00CA2563" w:rsidP="00000784">
      <w:r>
        <w:separator/>
      </w:r>
    </w:p>
  </w:footnote>
  <w:footnote w:type="continuationSeparator" w:id="0">
    <w:p w:rsidR="00CA2563" w:rsidRDefault="00CA2563" w:rsidP="000007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0784"/>
    <w:rsid w:val="00000784"/>
    <w:rsid w:val="00002B4C"/>
    <w:rsid w:val="000B36D7"/>
    <w:rsid w:val="00107B93"/>
    <w:rsid w:val="002B415E"/>
    <w:rsid w:val="002C20D3"/>
    <w:rsid w:val="00306418"/>
    <w:rsid w:val="003B50B7"/>
    <w:rsid w:val="004035DF"/>
    <w:rsid w:val="004E3D7A"/>
    <w:rsid w:val="0057471F"/>
    <w:rsid w:val="00814391"/>
    <w:rsid w:val="008329B5"/>
    <w:rsid w:val="00CA25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0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0784"/>
    <w:rPr>
      <w:sz w:val="18"/>
      <w:szCs w:val="18"/>
    </w:rPr>
  </w:style>
  <w:style w:type="paragraph" w:styleId="a4">
    <w:name w:val="footer"/>
    <w:basedOn w:val="a"/>
    <w:link w:val="Char0"/>
    <w:uiPriority w:val="99"/>
    <w:semiHidden/>
    <w:unhideWhenUsed/>
    <w:rsid w:val="000007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0784"/>
    <w:rPr>
      <w:sz w:val="18"/>
      <w:szCs w:val="18"/>
    </w:rPr>
  </w:style>
  <w:style w:type="character" w:styleId="a5">
    <w:name w:val="Hyperlink"/>
    <w:basedOn w:val="a0"/>
    <w:uiPriority w:val="99"/>
    <w:semiHidden/>
    <w:unhideWhenUsed/>
    <w:rsid w:val="00000784"/>
    <w:rPr>
      <w:color w:val="0000FF"/>
      <w:u w:val="single"/>
    </w:rPr>
  </w:style>
  <w:style w:type="character" w:styleId="a6">
    <w:name w:val="FollowedHyperlink"/>
    <w:basedOn w:val="a0"/>
    <w:uiPriority w:val="99"/>
    <w:semiHidden/>
    <w:unhideWhenUsed/>
    <w:rsid w:val="00000784"/>
    <w:rPr>
      <w:color w:val="0000FF"/>
      <w:u w:val="single"/>
    </w:rPr>
  </w:style>
  <w:style w:type="paragraph" w:customStyle="1" w:styleId="bold">
    <w:name w:val="bold"/>
    <w:basedOn w:val="a"/>
    <w:rsid w:val="00000784"/>
    <w:pPr>
      <w:widowControl/>
      <w:spacing w:before="100" w:beforeAutospacing="1" w:after="100" w:afterAutospacing="1"/>
      <w:jc w:val="left"/>
    </w:pPr>
    <w:rPr>
      <w:rFonts w:ascii="宋体" w:eastAsia="宋体" w:hAnsi="宋体" w:cs="宋体"/>
      <w:b/>
      <w:bCs/>
      <w:kern w:val="0"/>
      <w:sz w:val="24"/>
      <w:szCs w:val="24"/>
    </w:rPr>
  </w:style>
  <w:style w:type="paragraph" w:customStyle="1" w:styleId="title">
    <w:name w:val="title"/>
    <w:basedOn w:val="a"/>
    <w:rsid w:val="00000784"/>
    <w:pPr>
      <w:widowControl/>
      <w:spacing w:before="100" w:beforeAutospacing="1" w:after="100" w:afterAutospacing="1"/>
      <w:jc w:val="left"/>
    </w:pPr>
    <w:rPr>
      <w:rFonts w:ascii="宋体" w:eastAsia="宋体" w:hAnsi="宋体" w:cs="宋体"/>
      <w:b/>
      <w:bCs/>
      <w:color w:val="CC3300"/>
      <w:kern w:val="0"/>
      <w:sz w:val="27"/>
      <w:szCs w:val="27"/>
    </w:rPr>
  </w:style>
  <w:style w:type="paragraph" w:customStyle="1" w:styleId="code">
    <w:name w:val="code"/>
    <w:basedOn w:val="a"/>
    <w:rsid w:val="00000784"/>
    <w:pPr>
      <w:widowControl/>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jc w:val="left"/>
    </w:pPr>
    <w:rPr>
      <w:rFonts w:ascii="Courier New" w:eastAsia="宋体" w:hAnsi="Courier New" w:cs="Courier New"/>
      <w:color w:val="000066"/>
      <w:kern w:val="0"/>
      <w:sz w:val="24"/>
      <w:szCs w:val="24"/>
    </w:rPr>
  </w:style>
  <w:style w:type="paragraph" w:customStyle="1" w:styleId="fckflash">
    <w:name w:val="fck__flash"/>
    <w:basedOn w:val="a"/>
    <w:rsid w:val="00000784"/>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fckanchor">
    <w:name w:val="fck__anchor"/>
    <w:basedOn w:val="a"/>
    <w:rsid w:val="00000784"/>
    <w:pPr>
      <w:widowControl/>
      <w:spacing w:before="100" w:beforeAutospacing="1" w:after="100" w:afterAutospacing="1"/>
      <w:jc w:val="left"/>
    </w:pPr>
    <w:rPr>
      <w:rFonts w:ascii="宋体" w:eastAsia="宋体" w:hAnsi="宋体" w:cs="宋体"/>
      <w:kern w:val="0"/>
      <w:sz w:val="24"/>
      <w:szCs w:val="24"/>
    </w:rPr>
  </w:style>
  <w:style w:type="paragraph" w:customStyle="1" w:styleId="fckpagebreak">
    <w:name w:val="fck__pagebreak"/>
    <w:basedOn w:val="a"/>
    <w:rsid w:val="00000784"/>
    <w:pPr>
      <w:widowControl/>
      <w:pBdr>
        <w:top w:val="dotted" w:sz="6" w:space="0" w:color="999999"/>
        <w:bottom w:val="dotted" w:sz="6" w:space="0" w:color="999999"/>
      </w:pBdr>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00078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00784"/>
    <w:rPr>
      <w:b/>
      <w:bCs/>
    </w:rPr>
  </w:style>
  <w:style w:type="paragraph" w:styleId="a9">
    <w:name w:val="Balloon Text"/>
    <w:basedOn w:val="a"/>
    <w:link w:val="Char1"/>
    <w:uiPriority w:val="99"/>
    <w:semiHidden/>
    <w:unhideWhenUsed/>
    <w:rsid w:val="00000784"/>
    <w:rPr>
      <w:sz w:val="18"/>
      <w:szCs w:val="18"/>
    </w:rPr>
  </w:style>
  <w:style w:type="character" w:customStyle="1" w:styleId="Char1">
    <w:name w:val="批注框文本 Char"/>
    <w:basedOn w:val="a0"/>
    <w:link w:val="a9"/>
    <w:uiPriority w:val="99"/>
    <w:semiHidden/>
    <w:rsid w:val="00000784"/>
    <w:rPr>
      <w:sz w:val="18"/>
      <w:szCs w:val="18"/>
    </w:rPr>
  </w:style>
</w:styles>
</file>

<file path=word/webSettings.xml><?xml version="1.0" encoding="utf-8"?>
<w:webSettings xmlns:r="http://schemas.openxmlformats.org/officeDocument/2006/relationships" xmlns:w="http://schemas.openxmlformats.org/wordprocessingml/2006/main">
  <w:divs>
    <w:div w:id="44570260">
      <w:bodyDiv w:val="1"/>
      <w:marLeft w:val="0"/>
      <w:marRight w:val="0"/>
      <w:marTop w:val="0"/>
      <w:marBottom w:val="0"/>
      <w:divBdr>
        <w:top w:val="none" w:sz="0" w:space="0" w:color="auto"/>
        <w:left w:val="none" w:sz="0" w:space="0" w:color="auto"/>
        <w:bottom w:val="none" w:sz="0" w:space="0" w:color="auto"/>
        <w:right w:val="none" w:sz="0" w:space="0" w:color="auto"/>
      </w:divBdr>
      <w:divsChild>
        <w:div w:id="53585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8083</Words>
  <Characters>46077</Characters>
  <Application>Microsoft Office Word</Application>
  <DocSecurity>0</DocSecurity>
  <Lines>383</Lines>
  <Paragraphs>108</Paragraphs>
  <ScaleCrop>false</ScaleCrop>
  <Company/>
  <LinksUpToDate>false</LinksUpToDate>
  <CharactersWithSpaces>54052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2014-04-21T12:02:00Z</dcterms:created>
  <dcterms:modified xsi:type="dcterms:W3CDTF">2014-04-21T12:02:00Z</dcterms:modified>
</cp:coreProperties>
</file>