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2D" w:rsidRDefault="00E4432D" w:rsidP="00E4432D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年注册税务师考试教材已上市，为帮助广大考生尽快熟悉及了解新教材内容调整变动情况，中华会计网校分别对各科目作了详细对比。以下是</w:t>
      </w:r>
      <w:r>
        <w:rPr>
          <w:rFonts w:hint="eastAsia"/>
        </w:rPr>
        <w:t>2014</w:t>
      </w:r>
      <w:r>
        <w:rPr>
          <w:rFonts w:hint="eastAsia"/>
        </w:rPr>
        <w:t>年《税法二》教材变化内容。</w:t>
      </w:r>
      <w:r>
        <w:rPr>
          <w:rFonts w:hint="eastAsia"/>
        </w:rPr>
        <w:t xml:space="preserve"> </w:t>
      </w:r>
    </w:p>
    <w:p w:rsidR="00E4432D" w:rsidRDefault="00E4432D" w:rsidP="00E4432D"/>
    <w:p w:rsidR="00E4432D" w:rsidRDefault="00E4432D" w:rsidP="00E4432D">
      <w:pPr>
        <w:rPr>
          <w:rFonts w:hint="eastAsia"/>
        </w:rPr>
      </w:pPr>
      <w:r>
        <w:rPr>
          <w:rFonts w:hint="eastAsia"/>
        </w:rPr>
        <w:t>总体变化：</w:t>
      </w:r>
      <w:r>
        <w:rPr>
          <w:rFonts w:hint="eastAsia"/>
        </w:rPr>
        <w:t xml:space="preserve"> </w:t>
      </w:r>
    </w:p>
    <w:p w:rsidR="00E4432D" w:rsidRDefault="00E4432D" w:rsidP="00E4432D"/>
    <w:p w:rsidR="00E4432D" w:rsidRDefault="00E4432D" w:rsidP="00E4432D">
      <w:pPr>
        <w:rPr>
          <w:rFonts w:hint="eastAsia"/>
        </w:rPr>
      </w:pPr>
      <w:r>
        <w:rPr>
          <w:rFonts w:hint="eastAsia"/>
        </w:rPr>
        <w:t>税法二教材今年整体变化不大，主要变化是在第一章和第六章。第一章增加了部分文件，主要是第十节增加了两部分内容，税收优惠也增加了部分地区和行业的优惠。</w:t>
      </w:r>
      <w:r>
        <w:rPr>
          <w:rFonts w:hint="eastAsia"/>
        </w:rPr>
        <w:t xml:space="preserve"> </w:t>
      </w:r>
    </w:p>
    <w:p w:rsidR="00E4432D" w:rsidRDefault="00E4432D" w:rsidP="00E4432D"/>
    <w:p w:rsidR="00E4432D" w:rsidRDefault="00E4432D" w:rsidP="00E4432D">
      <w:pPr>
        <w:rPr>
          <w:rFonts w:hint="eastAsia"/>
        </w:rPr>
      </w:pPr>
      <w:r>
        <w:rPr>
          <w:rFonts w:hint="eastAsia"/>
        </w:rPr>
        <w:t>第六章关于计税依据有明显的变化，尾数的规定内容已经删除。</w:t>
      </w:r>
      <w:r>
        <w:rPr>
          <w:rFonts w:hint="eastAsia"/>
        </w:rPr>
        <w:t xml:space="preserve"> </w:t>
      </w:r>
    </w:p>
    <w:p w:rsidR="00E4432D" w:rsidRDefault="00E4432D" w:rsidP="00E4432D"/>
    <w:p w:rsidR="00E4432D" w:rsidRDefault="00E4432D" w:rsidP="00E4432D">
      <w:pPr>
        <w:rPr>
          <w:rFonts w:hint="eastAsia"/>
        </w:rPr>
      </w:pPr>
      <w:r>
        <w:rPr>
          <w:rFonts w:hint="eastAsia"/>
        </w:rPr>
        <w:t>第二章，变化不大，主要也是增加了个别内容，像律师所得个人所得税的计算等。</w:t>
      </w:r>
      <w:r>
        <w:rPr>
          <w:rFonts w:hint="eastAsia"/>
        </w:rPr>
        <w:t xml:space="preserve"> </w:t>
      </w:r>
    </w:p>
    <w:p w:rsidR="00E4432D" w:rsidRDefault="00E4432D" w:rsidP="00E4432D"/>
    <w:p w:rsidR="00EC3812" w:rsidRPr="00E4432D" w:rsidRDefault="00E4432D" w:rsidP="00E4432D">
      <w:r>
        <w:rPr>
          <w:rFonts w:hint="eastAsia"/>
        </w:rPr>
        <w:t>其他的小税种章节，基本都是在税收优惠上变化一点，其他内容没有实质性的变化。</w:t>
      </w:r>
    </w:p>
    <w:p w:rsidR="00EC3812" w:rsidRDefault="00EC3812" w:rsidP="00EC3812"/>
    <w:p w:rsidR="000D6515" w:rsidRDefault="00EC38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034179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135740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3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052529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316129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175859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89658"/>
            <wp:effectExtent l="1905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64465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852709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5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84197"/>
            <wp:effectExtent l="1905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Default="00EC381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115691"/>
            <wp:effectExtent l="1905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12" w:rsidRPr="00EC3812" w:rsidRDefault="00EC3812">
      <w:r>
        <w:rPr>
          <w:noProof/>
        </w:rPr>
        <w:drawing>
          <wp:inline distT="0" distB="0" distL="0" distR="0">
            <wp:extent cx="5274310" cy="1257854"/>
            <wp:effectExtent l="1905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812" w:rsidRPr="00EC3812" w:rsidSect="000D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F7" w:rsidRDefault="00E90FF7" w:rsidP="00EC3812">
      <w:r>
        <w:separator/>
      </w:r>
    </w:p>
  </w:endnote>
  <w:endnote w:type="continuationSeparator" w:id="0">
    <w:p w:rsidR="00E90FF7" w:rsidRDefault="00E90FF7" w:rsidP="00EC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F7" w:rsidRDefault="00E90FF7" w:rsidP="00EC3812">
      <w:r>
        <w:separator/>
      </w:r>
    </w:p>
  </w:footnote>
  <w:footnote w:type="continuationSeparator" w:id="0">
    <w:p w:rsidR="00E90FF7" w:rsidRDefault="00E90FF7" w:rsidP="00EC3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812"/>
    <w:rsid w:val="000A4D06"/>
    <w:rsid w:val="000D6515"/>
    <w:rsid w:val="00103AC6"/>
    <w:rsid w:val="003150E3"/>
    <w:rsid w:val="003679AA"/>
    <w:rsid w:val="00843F56"/>
    <w:rsid w:val="00954B88"/>
    <w:rsid w:val="00E4432D"/>
    <w:rsid w:val="00E90FF7"/>
    <w:rsid w:val="00EC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8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3812"/>
    <w:rPr>
      <w:strike w:val="0"/>
      <w:dstrike w:val="0"/>
      <w:color w:val="3F3F3F"/>
      <w:u w:val="none"/>
      <w:effect w:val="none"/>
    </w:rPr>
  </w:style>
  <w:style w:type="character" w:styleId="a6">
    <w:name w:val="Strong"/>
    <w:basedOn w:val="a0"/>
    <w:uiPriority w:val="22"/>
    <w:qFormat/>
    <w:rsid w:val="00EC3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855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8211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6082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2092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3091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645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2014-02-27T05:36:00Z</dcterms:created>
  <dcterms:modified xsi:type="dcterms:W3CDTF">2014-02-27T05:43:00Z</dcterms:modified>
</cp:coreProperties>
</file>